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DE" w:rsidRDefault="00C65ADE" w:rsidP="00C65ADE">
      <w:pPr>
        <w:jc w:val="both"/>
        <w:rPr>
          <w:b/>
          <w:sz w:val="28"/>
          <w:szCs w:val="28"/>
          <w:u w:val="single"/>
        </w:rPr>
      </w:pPr>
      <w:r>
        <w:rPr>
          <w:noProof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1.45pt;margin-top:-36.35pt;width:384pt;height:79.5pt;z-index:251662336" o:allowincell="f" adj="10547" fillcolor="black">
            <v:shadow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Intersindical Canaria&#10;INFORMA"/>
          </v:shape>
        </w:pict>
      </w: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-671195</wp:posOffset>
            </wp:positionV>
            <wp:extent cx="1181100" cy="1200150"/>
            <wp:effectExtent l="19050" t="0" r="0" b="0"/>
            <wp:wrapSquare wrapText="bothSides"/>
            <wp:docPr id="4" name="Imagen 4" descr="Logo SALUD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ogo SALUD vertic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374" w:rsidRPr="00C65ADE" w:rsidRDefault="008A6374" w:rsidP="00C65ADE">
      <w:pPr>
        <w:jc w:val="both"/>
        <w:rPr>
          <w:b/>
          <w:sz w:val="28"/>
          <w:szCs w:val="28"/>
          <w:u w:val="single"/>
        </w:rPr>
      </w:pPr>
    </w:p>
    <w:p w:rsidR="00C65ADE" w:rsidRDefault="00C65ADE" w:rsidP="00C65ADE">
      <w:r>
        <w:t xml:space="preserve">    Celebrada  la Mesa Sectorial de sanidad el 10 de octubre de 2017, te informamos a continuación de varios puntos que entendemos pueden </w:t>
      </w:r>
      <w:proofErr w:type="spellStart"/>
      <w:r>
        <w:t>se</w:t>
      </w:r>
      <w:proofErr w:type="spellEnd"/>
      <w:r>
        <w:t xml:space="preserve"> r de tu interés y fueron tratados en dicha reunión: </w:t>
      </w:r>
    </w:p>
    <w:p w:rsidR="008F5F53" w:rsidRPr="00C65ADE" w:rsidRDefault="00C65ADE" w:rsidP="00C65ADE">
      <w:pPr>
        <w:jc w:val="center"/>
        <w:rPr>
          <w:u w:val="single"/>
        </w:rPr>
      </w:pPr>
      <w:r>
        <w:rPr>
          <w:b/>
        </w:rPr>
        <w:t xml:space="preserve">   </w:t>
      </w:r>
      <w:r w:rsidRPr="00C65ADE">
        <w:rPr>
          <w:b/>
        </w:rPr>
        <w:t xml:space="preserve"> </w:t>
      </w:r>
      <w:r w:rsidRPr="00C65ADE">
        <w:rPr>
          <w:b/>
          <w:u w:val="single"/>
        </w:rPr>
        <w:t xml:space="preserve">OFERTAS DE EMPLEO </w:t>
      </w:r>
      <w:proofErr w:type="gramStart"/>
      <w:r w:rsidRPr="00C65ADE">
        <w:rPr>
          <w:b/>
          <w:u w:val="single"/>
        </w:rPr>
        <w:t>PUBLICA</w:t>
      </w:r>
      <w:proofErr w:type="gramEnd"/>
    </w:p>
    <w:p w:rsidR="008F5F53" w:rsidRPr="00C65ADE" w:rsidRDefault="008F5F53" w:rsidP="008A6374">
      <w:pPr>
        <w:pStyle w:val="Prrafodelista"/>
        <w:numPr>
          <w:ilvl w:val="0"/>
          <w:numId w:val="1"/>
        </w:numPr>
        <w:jc w:val="both"/>
      </w:pPr>
      <w:r w:rsidRPr="00C65ADE">
        <w:rPr>
          <w:u w:val="single"/>
        </w:rPr>
        <w:t>OPE 2007</w:t>
      </w:r>
      <w:r w:rsidRPr="00C65ADE">
        <w:t xml:space="preserve">: la previsión es intentar terminar los procesos que quedan antes de finalizar el año. </w:t>
      </w:r>
      <w:r w:rsidR="003C05B0" w:rsidRPr="00C65ADE">
        <w:t xml:space="preserve">La Administración informa de que </w:t>
      </w:r>
      <w:r w:rsidRPr="00C65ADE">
        <w:t>en el mes de noviembre tienen previsto avanzar en las siguientes fases del concurso oposición</w:t>
      </w:r>
      <w:r w:rsidR="003C05B0" w:rsidRPr="00C65ADE">
        <w:t xml:space="preserve"> pendientes </w:t>
      </w:r>
      <w:r w:rsidRPr="00C65ADE">
        <w:t xml:space="preserve"> en las categorías de auxiliar de enfermería, auxiliar administrativo y enfermería.</w:t>
      </w:r>
    </w:p>
    <w:p w:rsidR="008F5F53" w:rsidRPr="00C65ADE" w:rsidRDefault="008F5F53" w:rsidP="008A6374">
      <w:pPr>
        <w:pStyle w:val="Prrafodelista"/>
        <w:numPr>
          <w:ilvl w:val="0"/>
          <w:numId w:val="1"/>
        </w:numPr>
        <w:jc w:val="both"/>
      </w:pPr>
      <w:r w:rsidRPr="00C65ADE">
        <w:t xml:space="preserve">Se avanza en la negociación de las bases del concurso de traslados previos a la </w:t>
      </w:r>
      <w:r w:rsidRPr="00C65ADE">
        <w:rPr>
          <w:u w:val="single"/>
        </w:rPr>
        <w:t>OPE 2015 y 2016</w:t>
      </w:r>
      <w:r w:rsidRPr="00C65ADE">
        <w:t>, afectando ésta a las c</w:t>
      </w:r>
      <w:r w:rsidR="003C05B0" w:rsidRPr="00C65ADE">
        <w:t>ategorías de FEAS, M</w:t>
      </w:r>
      <w:r w:rsidRPr="00C65ADE">
        <w:t>atronas, TER y Auxiliares de Enfermería.</w:t>
      </w:r>
    </w:p>
    <w:p w:rsidR="003C05B0" w:rsidRPr="00C65ADE" w:rsidRDefault="008F5F53" w:rsidP="00C65ADE">
      <w:pPr>
        <w:pStyle w:val="Prrafodelista"/>
        <w:numPr>
          <w:ilvl w:val="0"/>
          <w:numId w:val="1"/>
        </w:numPr>
        <w:jc w:val="both"/>
      </w:pPr>
      <w:r w:rsidRPr="00C65ADE">
        <w:t>Se sigue  pendiente</w:t>
      </w:r>
      <w:r w:rsidR="003C05B0" w:rsidRPr="00C65ADE">
        <w:t xml:space="preserve"> en próximas mesas </w:t>
      </w:r>
      <w:r w:rsidRPr="00C65ADE">
        <w:t xml:space="preserve">  de la negociación en la unificación de criterios que afectará a </w:t>
      </w:r>
      <w:r w:rsidRPr="00C65ADE">
        <w:rPr>
          <w:u w:val="single"/>
        </w:rPr>
        <w:t>la OPE 20</w:t>
      </w:r>
      <w:r w:rsidR="003C05B0" w:rsidRPr="00C65ADE">
        <w:rPr>
          <w:u w:val="single"/>
        </w:rPr>
        <w:t>1</w:t>
      </w:r>
      <w:r w:rsidRPr="00C65ADE">
        <w:rPr>
          <w:u w:val="single"/>
        </w:rPr>
        <w:t>7 y 2018</w:t>
      </w:r>
    </w:p>
    <w:p w:rsidR="003C05B0" w:rsidRPr="00C65ADE" w:rsidRDefault="003C05B0" w:rsidP="00C65ADE">
      <w:pPr>
        <w:jc w:val="center"/>
      </w:pPr>
      <w:r w:rsidRPr="00C65ADE">
        <w:rPr>
          <w:b/>
          <w:u w:val="single"/>
        </w:rPr>
        <w:t>CARRERA PROFESIONAL</w:t>
      </w:r>
    </w:p>
    <w:p w:rsidR="003C05B0" w:rsidRPr="00C65ADE" w:rsidRDefault="003C05B0" w:rsidP="003C05B0">
      <w:pPr>
        <w:pStyle w:val="Prrafodelista"/>
        <w:jc w:val="both"/>
      </w:pPr>
      <w:r w:rsidRPr="00C65ADE">
        <w:t xml:space="preserve">Se nos anuncia que para el 2018 se tiene previsto el desbloqueo en la Ley de Presupuestos del acuerdo de carrera profesional, lo que implicaría </w:t>
      </w:r>
      <w:r w:rsidR="00245AD1" w:rsidRPr="00C65ADE">
        <w:t>que dicho</w:t>
      </w:r>
      <w:r w:rsidRPr="00C65ADE">
        <w:t xml:space="preserve"> acuerdo quedarí</w:t>
      </w:r>
      <w:r w:rsidR="00245AD1" w:rsidRPr="00C65ADE">
        <w:t xml:space="preserve">a vigente el próximo año, y </w:t>
      </w:r>
      <w:r w:rsidRPr="00C65ADE">
        <w:t xml:space="preserve"> habrá que esperar  a ver</w:t>
      </w:r>
      <w:r w:rsidR="00245AD1" w:rsidRPr="00C65ADE">
        <w:t xml:space="preserve">lo </w:t>
      </w:r>
      <w:r w:rsidRPr="00C65ADE">
        <w:t xml:space="preserve">  reflejado en la ley de presupuestos.</w:t>
      </w:r>
      <w:r w:rsidR="00245AD1" w:rsidRPr="00C65ADE">
        <w:t xml:space="preserve"> Se solicita dicho derecho se haga extensible al personal interino, lo cual se nos niega, obligándonos a explorar otras vías.</w:t>
      </w:r>
    </w:p>
    <w:p w:rsidR="003C05B0" w:rsidRPr="00C65ADE" w:rsidRDefault="008A6374" w:rsidP="00C65ADE">
      <w:pPr>
        <w:jc w:val="center"/>
        <w:rPr>
          <w:b/>
          <w:u w:val="single"/>
        </w:rPr>
      </w:pPr>
      <w:r w:rsidRPr="00C65ADE">
        <w:rPr>
          <w:b/>
          <w:u w:val="single"/>
        </w:rPr>
        <w:t>DESVINCULACIÓN DE LISTAS DE CONTRATACIÓN DE OFERTAS DE EMPLEO PÚBLICO</w:t>
      </w:r>
    </w:p>
    <w:p w:rsidR="003C05B0" w:rsidRPr="00C65ADE" w:rsidRDefault="003C05B0" w:rsidP="003C05B0">
      <w:pPr>
        <w:pStyle w:val="Prrafodelista"/>
        <w:jc w:val="center"/>
        <w:rPr>
          <w:b/>
          <w:u w:val="single"/>
        </w:rPr>
      </w:pPr>
    </w:p>
    <w:p w:rsidR="00C65ADE" w:rsidRPr="00C65ADE" w:rsidRDefault="003C05B0" w:rsidP="00C65ADE">
      <w:pPr>
        <w:pStyle w:val="Prrafodelista"/>
        <w:jc w:val="both"/>
      </w:pPr>
      <w:r w:rsidRPr="00C65ADE">
        <w:t>La Dirección del Servicio canario de salud asume el posicionamiento unánime del conjunto de organizaciones sindicales presentes en la Mesa sectorial, y presentará solicitud ante la Función Pública C</w:t>
      </w:r>
      <w:r w:rsidR="00245AD1" w:rsidRPr="00C65ADE">
        <w:t xml:space="preserve">anaria </w:t>
      </w:r>
      <w:r w:rsidRPr="00C65ADE">
        <w:t>para la  desvinculación del sector sanitario del actual Decreto 74/2010, que regula las listas de empleo temporal, lo que conllevará la negociación en la mesa sectorial de sanidad de un nuevo modelo de listas de empleo propio para el sector y sería vinculante a partir de las próximas OPES.</w:t>
      </w:r>
    </w:p>
    <w:p w:rsidR="003C05B0" w:rsidRPr="00C65ADE" w:rsidRDefault="008A6374" w:rsidP="00C65ADE">
      <w:pPr>
        <w:jc w:val="center"/>
        <w:rPr>
          <w:b/>
          <w:u w:val="single"/>
        </w:rPr>
      </w:pPr>
      <w:r w:rsidRPr="00C65ADE">
        <w:rPr>
          <w:b/>
          <w:u w:val="single"/>
        </w:rPr>
        <w:t>PERMISOS, LICENCIAS Y VACACIONES</w:t>
      </w:r>
    </w:p>
    <w:p w:rsidR="008A6374" w:rsidRPr="00C65ADE" w:rsidRDefault="003C05B0" w:rsidP="00C65ADE">
      <w:pPr>
        <w:pStyle w:val="Prrafodelista"/>
        <w:jc w:val="both"/>
      </w:pPr>
      <w:r w:rsidRPr="00C65ADE">
        <w:t xml:space="preserve">Ante la diferencia de criterios </w:t>
      </w:r>
      <w:r w:rsidR="008A6374" w:rsidRPr="00C65ADE">
        <w:t>aplicada por cada gerencia en el manual de permisos , licencias y vacaciones, así como la necesidad de incluir en el actual pacto algunas cuestiones que nos son de aplicación a partir de la entrada en vigor de nueva normativa; llevamos tiempo solicitando se unifiquen los criterios y se incluyan variantes, a lo que la dirección del servicio canario de salud parece haber aceptado, quedando pendient</w:t>
      </w:r>
      <w:r w:rsidR="00245AD1" w:rsidRPr="00C65ADE">
        <w:t>e de tratar en una próximo reunión</w:t>
      </w:r>
      <w:r w:rsidR="008A6374" w:rsidRPr="00C65ADE">
        <w:t xml:space="preserve"> de trabajo con la administración para a posteriori sea aceptado en la mesa y pueda comenzar a aplicarse.</w:t>
      </w:r>
    </w:p>
    <w:p w:rsidR="008A6374" w:rsidRPr="00C65ADE" w:rsidRDefault="008A6374" w:rsidP="00C65ADE">
      <w:pPr>
        <w:jc w:val="center"/>
        <w:rPr>
          <w:b/>
          <w:u w:val="single"/>
        </w:rPr>
      </w:pPr>
      <w:r w:rsidRPr="00C65ADE">
        <w:rPr>
          <w:b/>
          <w:u w:val="single"/>
        </w:rPr>
        <w:t>PIT</w:t>
      </w:r>
    </w:p>
    <w:p w:rsidR="008A6374" w:rsidRDefault="008A6374" w:rsidP="008A6374">
      <w:pPr>
        <w:pStyle w:val="Prrafodelista"/>
        <w:jc w:val="both"/>
      </w:pPr>
      <w:r w:rsidRPr="00C65ADE">
        <w:t>Ante la necesidad de tener una normativa que regule la PIT en el ámbito del Servicio canario de salud, se acuerda reunirnos en un grupo de trabajo dónde comenzar a discutir la propuesta de borrador que se llevaría a posteriori a la mesa sectorial de sanidad para su aprobación.</w:t>
      </w:r>
    </w:p>
    <w:p w:rsidR="00C65ADE" w:rsidRPr="00C65ADE" w:rsidRDefault="00C65ADE" w:rsidP="00C65ADE">
      <w:pPr>
        <w:pStyle w:val="Prrafodelista"/>
        <w:jc w:val="center"/>
      </w:pPr>
      <w:r>
        <w:t>Canarias, a 11 de octubre de 2017</w:t>
      </w:r>
    </w:p>
    <w:sectPr w:rsidR="00C65ADE" w:rsidRPr="00C65ADE" w:rsidSect="00C65ADE">
      <w:pgSz w:w="11906" w:h="16838"/>
      <w:pgMar w:top="141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E22F3"/>
    <w:multiLevelType w:val="hybridMultilevel"/>
    <w:tmpl w:val="AFD2B036"/>
    <w:lvl w:ilvl="0" w:tplc="DF822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11D"/>
    <w:rsid w:val="00245AD1"/>
    <w:rsid w:val="003C05B0"/>
    <w:rsid w:val="004E182A"/>
    <w:rsid w:val="008A6374"/>
    <w:rsid w:val="008F5F53"/>
    <w:rsid w:val="00C370BD"/>
    <w:rsid w:val="00C65ADE"/>
    <w:rsid w:val="00D74EE9"/>
    <w:rsid w:val="00FB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5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5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Carolina</cp:lastModifiedBy>
  <cp:revision>2</cp:revision>
  <dcterms:created xsi:type="dcterms:W3CDTF">2017-10-11T11:34:00Z</dcterms:created>
  <dcterms:modified xsi:type="dcterms:W3CDTF">2017-10-11T11:34:00Z</dcterms:modified>
</cp:coreProperties>
</file>