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 A"/>
        <w:rPr>
          <w:rStyle w:val="Ninguno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 A"/>
          <w:rFonts w:ascii="Times New Roman" w:hAnsi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2124075</wp:posOffset>
                </wp:positionH>
                <wp:positionV relativeFrom="line">
                  <wp:posOffset>0</wp:posOffset>
                </wp:positionV>
                <wp:extent cx="3095625" cy="77406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625" cy="774064"/>
                          <a:chOff x="0" y="0"/>
                          <a:chExt cx="3095625" cy="774063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3095625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3095625" cy="77406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uerpo A"/>
                                <w:tabs>
                                  <w:tab w:val="left" w:pos="1245"/>
                                </w:tabs>
                                <w:jc w:val="center"/>
                                <w:rPr>
                                  <w:rStyle w:val="Ninguno A"/>
                                  <w:rFonts w:ascii="Arial" w:cs="Arial" w:hAnsi="Arial" w:eastAsia="Arial"/>
                                  <w:b w:val="1"/>
                                  <w:bCs w:val="1"/>
                                  <w:color w:val="011892"/>
                                  <w:sz w:val="14"/>
                                  <w:szCs w:val="14"/>
                                  <w:u w:color="011892"/>
                                </w:rPr>
                              </w:pPr>
                              <w:r>
                                <w:rPr>
                                  <w:rStyle w:val="Ninguno A"/>
                                  <w:rFonts w:ascii="Arial" w:hAnsi="Arial"/>
                                  <w:b w:val="1"/>
                                  <w:bCs w:val="1"/>
                                  <w:color w:val="011892"/>
                                  <w:sz w:val="14"/>
                                  <w:szCs w:val="14"/>
                                  <w:u w:color="011892"/>
                                  <w:rtl w:val="0"/>
                                  <w:lang w:val="de-DE"/>
                                </w:rPr>
                                <w:t>FEDERACI</w:t>
                              </w:r>
                              <w:r>
                                <w:rPr>
                                  <w:rStyle w:val="Ninguno A"/>
                                  <w:rFonts w:ascii="Arial" w:hAnsi="Arial" w:hint="default"/>
                                  <w:b w:val="1"/>
                                  <w:bCs w:val="1"/>
                                  <w:color w:val="011892"/>
                                  <w:sz w:val="14"/>
                                  <w:szCs w:val="14"/>
                                  <w:u w:color="011892"/>
                                  <w:rtl w:val="0"/>
                                  <w:lang w:val="es-ES_tradnl"/>
                                </w:rPr>
                                <w:t>Ó</w:t>
                              </w:r>
                              <w:r>
                                <w:rPr>
                                  <w:rStyle w:val="Ninguno A"/>
                                  <w:rFonts w:ascii="Arial" w:hAnsi="Arial"/>
                                  <w:b w:val="1"/>
                                  <w:bCs w:val="1"/>
                                  <w:color w:val="011892"/>
                                  <w:sz w:val="14"/>
                                  <w:szCs w:val="14"/>
                                  <w:u w:color="011892"/>
                                  <w:rtl w:val="0"/>
                                  <w:lang w:val="de-DE"/>
                                </w:rPr>
                                <w:t xml:space="preserve">N </w:t>
                              </w:r>
                              <w:r>
                                <w:rPr>
                                  <w:rStyle w:val="Ninguno A"/>
                                  <w:rFonts w:ascii="Arial" w:hAnsi="Arial"/>
                                  <w:b w:val="1"/>
                                  <w:bCs w:val="1"/>
                                  <w:color w:val="011892"/>
                                  <w:sz w:val="14"/>
                                  <w:szCs w:val="14"/>
                                  <w:u w:color="011892"/>
                                  <w:rtl w:val="0"/>
                                  <w:lang w:val="es-ES_tradnl"/>
                                </w:rPr>
                                <w:t>NACIONAL DE SALUD SECRETARIADO NACIONAL</w:t>
                              </w:r>
                            </w:p>
                            <w:p>
                              <w:pPr>
                                <w:pStyle w:val="Cuerpo A"/>
                                <w:tabs>
                                  <w:tab w:val="left" w:pos="1245"/>
                                </w:tabs>
                                <w:spacing w:line="120" w:lineRule="auto"/>
                                <w:jc w:val="center"/>
                                <w:rPr>
                                  <w:rStyle w:val="Ninguno A"/>
                                  <w:rFonts w:ascii="Tahoma" w:cs="Tahoma" w:hAnsi="Tahoma" w:eastAsia="Tahoma"/>
                                  <w:b w:val="1"/>
                                  <w:bCs w:val="1"/>
                                  <w:color w:val="011892"/>
                                  <w:u w:color="011892"/>
                                </w:rPr>
                              </w:pPr>
                            </w:p>
                            <w:p>
                              <w:pPr>
                                <w:pStyle w:val="Cuerpo A"/>
                                <w:jc w:val="center"/>
                                <w:rPr>
                                  <w:rStyle w:val="Ninguno A"/>
                                  <w:rFonts w:ascii="Tahoma" w:cs="Tahoma" w:hAnsi="Tahoma" w:eastAsia="Tahoma"/>
                                  <w:color w:val="011892"/>
                                  <w:sz w:val="16"/>
                                  <w:szCs w:val="16"/>
                                  <w:u w:color="011892"/>
                                </w:rPr>
                              </w:pPr>
                              <w:r>
                                <w:rPr>
                                  <w:rStyle w:val="Ninguno A"/>
                                  <w:rFonts w:ascii="Tahoma" w:hAnsi="Tahoma"/>
                                  <w:color w:val="011892"/>
                                  <w:sz w:val="16"/>
                                  <w:szCs w:val="16"/>
                                  <w:u w:color="011892"/>
                                  <w:rtl w:val="0"/>
                                  <w:lang w:val="it-IT"/>
                                </w:rPr>
                                <w:t>Calle M</w:t>
                              </w:r>
                              <w:r>
                                <w:rPr>
                                  <w:rStyle w:val="Ninguno A"/>
                                  <w:rFonts w:ascii="Tahoma" w:hAnsi="Tahoma" w:hint="default"/>
                                  <w:color w:val="011892"/>
                                  <w:sz w:val="16"/>
                                  <w:szCs w:val="16"/>
                                  <w:u w:color="011892"/>
                                  <w:rtl w:val="0"/>
                                  <w:lang w:val="es-ES_tradnl"/>
                                </w:rPr>
                                <w:t>é</w:t>
                              </w:r>
                              <w:r>
                                <w:rPr>
                                  <w:rStyle w:val="Ninguno A"/>
                                  <w:rFonts w:ascii="Tahoma" w:hAnsi="Tahoma"/>
                                  <w:color w:val="011892"/>
                                  <w:sz w:val="16"/>
                                  <w:szCs w:val="16"/>
                                  <w:u w:color="011892"/>
                                  <w:rtl w:val="0"/>
                                </w:rPr>
                                <w:t>ndez N</w:t>
                              </w:r>
                              <w:r>
                                <w:rPr>
                                  <w:rStyle w:val="Ninguno A"/>
                                  <w:rFonts w:ascii="Tahoma" w:hAnsi="Tahoma" w:hint="default"/>
                                  <w:color w:val="011892"/>
                                  <w:sz w:val="16"/>
                                  <w:szCs w:val="16"/>
                                  <w:u w:color="011892"/>
                                  <w:rtl w:val="0"/>
                                  <w:lang w:val="es-ES_tradnl"/>
                                </w:rPr>
                                <w:t>úñ</w:t>
                              </w:r>
                              <w:r>
                                <w:rPr>
                                  <w:rStyle w:val="Ninguno A"/>
                                  <w:rFonts w:ascii="Tahoma" w:hAnsi="Tahoma"/>
                                  <w:color w:val="011892"/>
                                  <w:sz w:val="16"/>
                                  <w:szCs w:val="16"/>
                                  <w:u w:color="011892"/>
                                  <w:rtl w:val="0"/>
                                  <w:lang w:val="es-ES_tradnl"/>
                                </w:rPr>
                                <w:t>ez, n</w:t>
                              </w:r>
                              <w:r>
                                <w:rPr>
                                  <w:rStyle w:val="Ninguno A"/>
                                  <w:rFonts w:ascii="Tahoma" w:hAnsi="Tahoma" w:hint="default"/>
                                  <w:color w:val="011892"/>
                                  <w:sz w:val="16"/>
                                  <w:szCs w:val="16"/>
                                  <w:u w:color="011892"/>
                                  <w:rtl w:val="0"/>
                                  <w:lang w:val="es-ES_tradnl"/>
                                </w:rPr>
                                <w:t xml:space="preserve">º </w:t>
                              </w:r>
                              <w:r>
                                <w:rPr>
                                  <w:rStyle w:val="Ninguno A"/>
                                  <w:rFonts w:ascii="Tahoma" w:hAnsi="Tahoma"/>
                                  <w:color w:val="011892"/>
                                  <w:sz w:val="16"/>
                                  <w:szCs w:val="16"/>
                                  <w:u w:color="011892"/>
                                  <w:rtl w:val="0"/>
                                </w:rPr>
                                <w:t>84, 6</w:t>
                              </w:r>
                              <w:r>
                                <w:rPr>
                                  <w:rStyle w:val="Ninguno A"/>
                                  <w:rFonts w:ascii="Tahoma" w:hAnsi="Tahoma" w:hint="default"/>
                                  <w:color w:val="011892"/>
                                  <w:sz w:val="16"/>
                                  <w:szCs w:val="16"/>
                                  <w:u w:color="011892"/>
                                  <w:rtl w:val="0"/>
                                  <w:lang w:val="es-ES_tradnl"/>
                                </w:rPr>
                                <w:t>º</w:t>
                              </w:r>
                              <w:r>
                                <w:rPr>
                                  <w:rStyle w:val="Ninguno A"/>
                                  <w:rFonts w:ascii="Tahoma" w:hAnsi="Tahoma"/>
                                  <w:color w:val="011892"/>
                                  <w:sz w:val="16"/>
                                  <w:szCs w:val="16"/>
                                  <w:u w:color="011892"/>
                                  <w:rtl w:val="0"/>
                                  <w:lang w:val="pt-PT"/>
                                </w:rPr>
                                <w:t>planta. Santa Cruz de Tenerife.</w:t>
                              </w:r>
                            </w:p>
                            <w:p>
                              <w:pPr>
                                <w:pStyle w:val="Cuerpo A"/>
                                <w:jc w:val="center"/>
                                <w:rPr>
                                  <w:rStyle w:val="Ninguno A"/>
                                  <w:rFonts w:ascii="Tahoma" w:cs="Tahoma" w:hAnsi="Tahoma" w:eastAsia="Tahoma"/>
                                  <w:color w:val="011892"/>
                                  <w:u w:color="444444"/>
                                </w:rPr>
                              </w:pPr>
                              <w:r>
                                <w:rPr>
                                  <w:rStyle w:val="Ninguno A"/>
                                  <w:rFonts w:ascii="Tahoma" w:hAnsi="Tahoma"/>
                                  <w:color w:val="011892"/>
                                  <w:sz w:val="16"/>
                                  <w:szCs w:val="16"/>
                                  <w:u w:color="011892"/>
                                  <w:rtl w:val="0"/>
                                </w:rPr>
                                <w:t xml:space="preserve">Tfno. 922.60.00.36. </w:t>
                              </w:r>
                              <w:r>
                                <w:rPr>
                                  <w:rStyle w:val="Ninguno A"/>
                                  <w:rFonts w:ascii="Tahoma" w:hAnsi="Tahoma"/>
                                  <w:color w:val="011892"/>
                                  <w:sz w:val="16"/>
                                  <w:szCs w:val="16"/>
                                  <w:u w:color="444444"/>
                                  <w:rtl w:val="0"/>
                                  <w:lang w:val="es-ES_tradnl"/>
                                </w:rPr>
                                <w:t>intersindicalnacionalsalud@hotmail.com</w:t>
                              </w:r>
                            </w:p>
                            <w:p>
                              <w:pPr>
                                <w:pStyle w:val="Cuerpo A"/>
                                <w:jc w:val="center"/>
                              </w:pPr>
                              <w:r>
                                <w:rPr>
                                  <w:rStyle w:val="Ninguno A"/>
                                  <w:rFonts w:ascii="Tahoma" w:hAnsi="Tahoma"/>
                                  <w:color w:val="011892"/>
                                  <w:sz w:val="16"/>
                                  <w:szCs w:val="16"/>
                                  <w:u w:color="444444"/>
                                  <w:rtl w:val="0"/>
                                  <w:lang w:val="es-ES_tradnl"/>
                                </w:rPr>
                                <w:t>Dolores de la Roche 47, planta alta. Las Palmas de Gran Canaria.</w:t>
                              </w:r>
                              <w:r>
                                <w:rPr>
                                  <w:rStyle w:val="Ninguno A"/>
                                  <w:rFonts w:ascii="Tahoma" w:hAnsi="Tahoma"/>
                                  <w:color w:val="444444"/>
                                  <w:sz w:val="16"/>
                                  <w:szCs w:val="16"/>
                                  <w:u w:color="444444"/>
                                  <w:rtl w:val="0"/>
                                </w:rPr>
                                <w:t xml:space="preserve"> Tfno: 928.38.16.77.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67.2pt;margin-top:0.0pt;width:243.8pt;height:60.9pt;z-index:25166028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3095625,774063">
                <w10:wrap type="none" side="bothSides" anchorx="page"/>
                <v:rect id="_x0000_s1027" style="position:absolute;left:0;top:0;width:3095625;height:74295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0;top:0;width:3095625;height:77406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uerpo A"/>
                          <w:tabs>
                            <w:tab w:val="left" w:pos="1245"/>
                          </w:tabs>
                          <w:jc w:val="center"/>
                          <w:rPr>
                            <w:rStyle w:val="Ninguno A"/>
                            <w:rFonts w:ascii="Arial" w:cs="Arial" w:hAnsi="Arial" w:eastAsia="Arial"/>
                            <w:b w:val="1"/>
                            <w:bCs w:val="1"/>
                            <w:color w:val="011892"/>
                            <w:sz w:val="14"/>
                            <w:szCs w:val="14"/>
                            <w:u w:color="011892"/>
                          </w:rPr>
                        </w:pPr>
                        <w:r>
                          <w:rPr>
                            <w:rStyle w:val="Ninguno A"/>
                            <w:rFonts w:ascii="Arial" w:hAnsi="Arial"/>
                            <w:b w:val="1"/>
                            <w:bCs w:val="1"/>
                            <w:color w:val="011892"/>
                            <w:sz w:val="14"/>
                            <w:szCs w:val="14"/>
                            <w:u w:color="011892"/>
                            <w:rtl w:val="0"/>
                            <w:lang w:val="de-DE"/>
                          </w:rPr>
                          <w:t>FEDERACI</w:t>
                        </w:r>
                        <w:r>
                          <w:rPr>
                            <w:rStyle w:val="Ninguno A"/>
                            <w:rFonts w:ascii="Arial" w:hAnsi="Arial" w:hint="default"/>
                            <w:b w:val="1"/>
                            <w:bCs w:val="1"/>
                            <w:color w:val="011892"/>
                            <w:sz w:val="14"/>
                            <w:szCs w:val="14"/>
                            <w:u w:color="011892"/>
                            <w:rtl w:val="0"/>
                            <w:lang w:val="es-ES_tradnl"/>
                          </w:rPr>
                          <w:t>Ó</w:t>
                        </w:r>
                        <w:r>
                          <w:rPr>
                            <w:rStyle w:val="Ninguno A"/>
                            <w:rFonts w:ascii="Arial" w:hAnsi="Arial"/>
                            <w:b w:val="1"/>
                            <w:bCs w:val="1"/>
                            <w:color w:val="011892"/>
                            <w:sz w:val="14"/>
                            <w:szCs w:val="14"/>
                            <w:u w:color="011892"/>
                            <w:rtl w:val="0"/>
                            <w:lang w:val="de-DE"/>
                          </w:rPr>
                          <w:t xml:space="preserve">N </w:t>
                        </w:r>
                        <w:r>
                          <w:rPr>
                            <w:rStyle w:val="Ninguno A"/>
                            <w:rFonts w:ascii="Arial" w:hAnsi="Arial"/>
                            <w:b w:val="1"/>
                            <w:bCs w:val="1"/>
                            <w:color w:val="011892"/>
                            <w:sz w:val="14"/>
                            <w:szCs w:val="14"/>
                            <w:u w:color="011892"/>
                            <w:rtl w:val="0"/>
                            <w:lang w:val="es-ES_tradnl"/>
                          </w:rPr>
                          <w:t>NACIONAL DE SALUD SECRETARIADO NACIONAL</w:t>
                        </w:r>
                      </w:p>
                      <w:p>
                        <w:pPr>
                          <w:pStyle w:val="Cuerpo A"/>
                          <w:tabs>
                            <w:tab w:val="left" w:pos="1245"/>
                          </w:tabs>
                          <w:spacing w:line="120" w:lineRule="auto"/>
                          <w:jc w:val="center"/>
                          <w:rPr>
                            <w:rStyle w:val="Ninguno A"/>
                            <w:rFonts w:ascii="Tahoma" w:cs="Tahoma" w:hAnsi="Tahoma" w:eastAsia="Tahoma"/>
                            <w:b w:val="1"/>
                            <w:bCs w:val="1"/>
                            <w:color w:val="011892"/>
                            <w:u w:color="011892"/>
                          </w:rPr>
                        </w:pPr>
                      </w:p>
                      <w:p>
                        <w:pPr>
                          <w:pStyle w:val="Cuerpo A"/>
                          <w:jc w:val="center"/>
                          <w:rPr>
                            <w:rStyle w:val="Ninguno A"/>
                            <w:rFonts w:ascii="Tahoma" w:cs="Tahoma" w:hAnsi="Tahoma" w:eastAsia="Tahoma"/>
                            <w:color w:val="011892"/>
                            <w:sz w:val="16"/>
                            <w:szCs w:val="16"/>
                            <w:u w:color="011892"/>
                          </w:rPr>
                        </w:pPr>
                        <w:r>
                          <w:rPr>
                            <w:rStyle w:val="Ninguno A"/>
                            <w:rFonts w:ascii="Tahoma" w:hAnsi="Tahoma"/>
                            <w:color w:val="011892"/>
                            <w:sz w:val="16"/>
                            <w:szCs w:val="16"/>
                            <w:u w:color="011892"/>
                            <w:rtl w:val="0"/>
                            <w:lang w:val="it-IT"/>
                          </w:rPr>
                          <w:t>Calle M</w:t>
                        </w:r>
                        <w:r>
                          <w:rPr>
                            <w:rStyle w:val="Ninguno A"/>
                            <w:rFonts w:ascii="Tahoma" w:hAnsi="Tahoma" w:hint="default"/>
                            <w:color w:val="011892"/>
                            <w:sz w:val="16"/>
                            <w:szCs w:val="16"/>
                            <w:u w:color="011892"/>
                            <w:rtl w:val="0"/>
                            <w:lang w:val="es-ES_tradnl"/>
                          </w:rPr>
                          <w:t>é</w:t>
                        </w:r>
                        <w:r>
                          <w:rPr>
                            <w:rStyle w:val="Ninguno A"/>
                            <w:rFonts w:ascii="Tahoma" w:hAnsi="Tahoma"/>
                            <w:color w:val="011892"/>
                            <w:sz w:val="16"/>
                            <w:szCs w:val="16"/>
                            <w:u w:color="011892"/>
                            <w:rtl w:val="0"/>
                          </w:rPr>
                          <w:t>ndez N</w:t>
                        </w:r>
                        <w:r>
                          <w:rPr>
                            <w:rStyle w:val="Ninguno A"/>
                            <w:rFonts w:ascii="Tahoma" w:hAnsi="Tahoma" w:hint="default"/>
                            <w:color w:val="011892"/>
                            <w:sz w:val="16"/>
                            <w:szCs w:val="16"/>
                            <w:u w:color="011892"/>
                            <w:rtl w:val="0"/>
                            <w:lang w:val="es-ES_tradnl"/>
                          </w:rPr>
                          <w:t>úñ</w:t>
                        </w:r>
                        <w:r>
                          <w:rPr>
                            <w:rStyle w:val="Ninguno A"/>
                            <w:rFonts w:ascii="Tahoma" w:hAnsi="Tahoma"/>
                            <w:color w:val="011892"/>
                            <w:sz w:val="16"/>
                            <w:szCs w:val="16"/>
                            <w:u w:color="011892"/>
                            <w:rtl w:val="0"/>
                            <w:lang w:val="es-ES_tradnl"/>
                          </w:rPr>
                          <w:t>ez, n</w:t>
                        </w:r>
                        <w:r>
                          <w:rPr>
                            <w:rStyle w:val="Ninguno A"/>
                            <w:rFonts w:ascii="Tahoma" w:hAnsi="Tahoma" w:hint="default"/>
                            <w:color w:val="011892"/>
                            <w:sz w:val="16"/>
                            <w:szCs w:val="16"/>
                            <w:u w:color="011892"/>
                            <w:rtl w:val="0"/>
                            <w:lang w:val="es-ES_tradnl"/>
                          </w:rPr>
                          <w:t xml:space="preserve">º </w:t>
                        </w:r>
                        <w:r>
                          <w:rPr>
                            <w:rStyle w:val="Ninguno A"/>
                            <w:rFonts w:ascii="Tahoma" w:hAnsi="Tahoma"/>
                            <w:color w:val="011892"/>
                            <w:sz w:val="16"/>
                            <w:szCs w:val="16"/>
                            <w:u w:color="011892"/>
                            <w:rtl w:val="0"/>
                          </w:rPr>
                          <w:t>84, 6</w:t>
                        </w:r>
                        <w:r>
                          <w:rPr>
                            <w:rStyle w:val="Ninguno A"/>
                            <w:rFonts w:ascii="Tahoma" w:hAnsi="Tahoma" w:hint="default"/>
                            <w:color w:val="011892"/>
                            <w:sz w:val="16"/>
                            <w:szCs w:val="16"/>
                            <w:u w:color="011892"/>
                            <w:rtl w:val="0"/>
                            <w:lang w:val="es-ES_tradnl"/>
                          </w:rPr>
                          <w:t>º</w:t>
                        </w:r>
                        <w:r>
                          <w:rPr>
                            <w:rStyle w:val="Ninguno A"/>
                            <w:rFonts w:ascii="Tahoma" w:hAnsi="Tahoma"/>
                            <w:color w:val="011892"/>
                            <w:sz w:val="16"/>
                            <w:szCs w:val="16"/>
                            <w:u w:color="011892"/>
                            <w:rtl w:val="0"/>
                            <w:lang w:val="pt-PT"/>
                          </w:rPr>
                          <w:t>planta. Santa Cruz de Tenerife.</w:t>
                        </w:r>
                      </w:p>
                      <w:p>
                        <w:pPr>
                          <w:pStyle w:val="Cuerpo A"/>
                          <w:jc w:val="center"/>
                          <w:rPr>
                            <w:rStyle w:val="Ninguno A"/>
                            <w:rFonts w:ascii="Tahoma" w:cs="Tahoma" w:hAnsi="Tahoma" w:eastAsia="Tahoma"/>
                            <w:color w:val="011892"/>
                            <w:u w:color="444444"/>
                          </w:rPr>
                        </w:pPr>
                        <w:r>
                          <w:rPr>
                            <w:rStyle w:val="Ninguno A"/>
                            <w:rFonts w:ascii="Tahoma" w:hAnsi="Tahoma"/>
                            <w:color w:val="011892"/>
                            <w:sz w:val="16"/>
                            <w:szCs w:val="16"/>
                            <w:u w:color="011892"/>
                            <w:rtl w:val="0"/>
                          </w:rPr>
                          <w:t xml:space="preserve">Tfno. 922.60.00.36. </w:t>
                        </w:r>
                        <w:r>
                          <w:rPr>
                            <w:rStyle w:val="Ninguno A"/>
                            <w:rFonts w:ascii="Tahoma" w:hAnsi="Tahoma"/>
                            <w:color w:val="011892"/>
                            <w:sz w:val="16"/>
                            <w:szCs w:val="16"/>
                            <w:u w:color="444444"/>
                            <w:rtl w:val="0"/>
                            <w:lang w:val="es-ES_tradnl"/>
                          </w:rPr>
                          <w:t>intersindicalnacionalsalud@hotmail.com</w:t>
                        </w:r>
                      </w:p>
                      <w:p>
                        <w:pPr>
                          <w:pStyle w:val="Cuerpo A"/>
                          <w:jc w:val="center"/>
                        </w:pPr>
                        <w:r>
                          <w:rPr>
                            <w:rStyle w:val="Ninguno A"/>
                            <w:rFonts w:ascii="Tahoma" w:hAnsi="Tahoma"/>
                            <w:color w:val="011892"/>
                            <w:sz w:val="16"/>
                            <w:szCs w:val="16"/>
                            <w:u w:color="444444"/>
                            <w:rtl w:val="0"/>
                            <w:lang w:val="es-ES_tradnl"/>
                          </w:rPr>
                          <w:t>Dolores de la Roche 47, planta alta. Las Palmas de Gran Canaria.</w:t>
                        </w:r>
                        <w:r>
                          <w:rPr>
                            <w:rStyle w:val="Ninguno A"/>
                            <w:rFonts w:ascii="Tahoma" w:hAnsi="Tahoma"/>
                            <w:color w:val="444444"/>
                            <w:sz w:val="16"/>
                            <w:szCs w:val="16"/>
                            <w:u w:color="444444"/>
                            <w:rtl w:val="0"/>
                          </w:rPr>
                          <w:t xml:space="preserve"> Tfno: 928.38.16.77.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Style w:val="Ninguno A"/>
          <w:rFonts w:ascii="Times New Roman" w:cs="Times New Roman" w:hAnsi="Times New Roman" w:eastAsia="Times New Roman"/>
          <w:sz w:val="24"/>
          <w:szCs w:val="24"/>
        </w:rPr>
        <w:drawing>
          <wp:anchor distT="57150" distB="57150" distL="57150" distR="57150" simplePos="0" relativeHeight="251661312" behindDoc="0" locked="0" layoutInCell="1" allowOverlap="1">
            <wp:simplePos x="0" y="0"/>
            <wp:positionH relativeFrom="column">
              <wp:posOffset>5324475</wp:posOffset>
            </wp:positionH>
            <wp:positionV relativeFrom="line">
              <wp:posOffset>0</wp:posOffset>
            </wp:positionV>
            <wp:extent cx="1174750" cy="830581"/>
            <wp:effectExtent l="0" t="0" r="0" b="0"/>
            <wp:wrapSquare wrapText="bothSides" distL="57150" distR="57150" distT="57150" distB="57150"/>
            <wp:docPr id="1073741828" name="officeArt object" descr="Cambio-climát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 descr="Cambio-climático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8305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 A"/>
          <w:rFonts w:ascii="Times New Roman" w:cs="Times New Roman" w:hAnsi="Times New Roman" w:eastAsia="Times New Roman"/>
          <w:sz w:val="24"/>
          <w:szCs w:val="24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line">
              <wp:posOffset>0</wp:posOffset>
            </wp:positionV>
            <wp:extent cx="828675" cy="843281"/>
            <wp:effectExtent l="0" t="0" r="0" b="0"/>
            <wp:wrapSquare wrapText="bothSides" distL="57150" distR="57150" distT="57150" distB="57150"/>
            <wp:docPr id="1073741829" name="officeArt object" descr="Logo SALUD vertic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jpeg" descr="Logo SALUD vertical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432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Standard"/>
        <w:rPr>
          <w:rStyle w:val="Ninguno A"/>
          <w:rFonts w:ascii="Times New Roman" w:cs="Times New Roman" w:hAnsi="Times New Roman" w:eastAsia="Times New Roman"/>
          <w:kern w:val="0"/>
          <w:sz w:val="24"/>
          <w:szCs w:val="24"/>
        </w:rPr>
      </w:pPr>
    </w:p>
    <w:p>
      <w:pPr>
        <w:pStyle w:val="Standard"/>
        <w:rPr>
          <w:rStyle w:val="Ninguno A"/>
          <w:rFonts w:ascii="Times New Roman" w:cs="Times New Roman" w:hAnsi="Times New Roman" w:eastAsia="Times New Roman"/>
          <w:kern w:val="0"/>
          <w:sz w:val="24"/>
          <w:szCs w:val="24"/>
        </w:rPr>
      </w:pPr>
    </w:p>
    <w:p>
      <w:pPr>
        <w:pStyle w:val="Standard"/>
        <w:jc w:val="center"/>
        <w:rPr>
          <w:rStyle w:val="Ninguno A"/>
          <w:kern w:val="0"/>
        </w:rPr>
      </w:pPr>
    </w:p>
    <w:p>
      <w:pPr>
        <w:pStyle w:val="Standard"/>
        <w:jc w:val="center"/>
        <w:rPr>
          <w:rStyle w:val="Ninguno A"/>
          <w:kern w:val="0"/>
        </w:rPr>
      </w:pPr>
    </w:p>
    <w:p>
      <w:pPr>
        <w:pStyle w:val="Standard"/>
        <w:jc w:val="center"/>
        <w:rPr>
          <w:rStyle w:val="Ninguno A"/>
          <w:b w:val="1"/>
          <w:bCs w:val="1"/>
          <w:i w:val="1"/>
          <w:iCs w:val="1"/>
          <w:sz w:val="56"/>
          <w:szCs w:val="56"/>
          <w:u w:val="single"/>
        </w:rPr>
      </w:pPr>
      <w:r>
        <w:rPr>
          <w:rStyle w:val="Ninguno A"/>
          <w:b w:val="1"/>
          <w:bCs w:val="1"/>
          <w:i w:val="1"/>
          <w:iCs w:val="1"/>
          <w:sz w:val="56"/>
          <w:szCs w:val="56"/>
          <w:u w:val="single"/>
          <w:rtl w:val="0"/>
          <w:lang w:val="es-ES_tradnl"/>
        </w:rPr>
        <w:t>INTERSINDICAL CANARIA INFORMA</w:t>
      </w:r>
    </w:p>
    <w:p>
      <w:pPr>
        <w:pStyle w:val="footer"/>
        <w:rPr>
          <w:rStyle w:val="Ninguno A"/>
          <w:b w:val="1"/>
          <w:bCs w:val="1"/>
          <w:i w:val="1"/>
          <w:iCs w:val="1"/>
          <w:sz w:val="56"/>
          <w:szCs w:val="56"/>
          <w:u w:val="single"/>
        </w:rPr>
      </w:pPr>
    </w:p>
    <w:p>
      <w:pPr>
        <w:pStyle w:val="footer"/>
        <w:rPr>
          <w:rStyle w:val="Ninguno A"/>
          <w:b w:val="1"/>
          <w:bCs w:val="1"/>
          <w:sz w:val="28"/>
          <w:szCs w:val="28"/>
        </w:rPr>
      </w:pPr>
      <w:r>
        <w:rPr>
          <w:rStyle w:val="Ninguno A"/>
          <w:b w:val="1"/>
          <w:bCs w:val="1"/>
          <w:sz w:val="28"/>
          <w:szCs w:val="28"/>
          <w:rtl w:val="0"/>
          <w:lang w:val="es-ES_tradnl"/>
        </w:rPr>
        <w:t>Ante las informaciones contradictorias al respecto de la toma de posesi</w:t>
      </w:r>
      <w:r>
        <w:rPr>
          <w:rStyle w:val="Ninguno A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 A"/>
          <w:b w:val="1"/>
          <w:bCs w:val="1"/>
          <w:sz w:val="28"/>
          <w:szCs w:val="28"/>
          <w:rtl w:val="0"/>
          <w:lang w:val="es-ES_tradnl"/>
        </w:rPr>
        <w:t>n de la Categor</w:t>
      </w:r>
      <w:r>
        <w:rPr>
          <w:rStyle w:val="Ninguno A"/>
          <w:b w:val="1"/>
          <w:bCs w:val="1"/>
          <w:sz w:val="28"/>
          <w:szCs w:val="28"/>
          <w:rtl w:val="0"/>
          <w:lang w:val="es-ES_tradnl"/>
        </w:rPr>
        <w:t>í</w:t>
      </w:r>
      <w:r>
        <w:rPr>
          <w:rStyle w:val="Ninguno A"/>
          <w:b w:val="1"/>
          <w:bCs w:val="1"/>
          <w:sz w:val="28"/>
          <w:szCs w:val="28"/>
          <w:rtl w:val="0"/>
          <w:lang w:val="es-ES_tradnl"/>
        </w:rPr>
        <w:t>a de Enfermera/o, esta organizaci</w:t>
      </w:r>
      <w:r>
        <w:rPr>
          <w:rStyle w:val="Ninguno A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 A"/>
          <w:b w:val="1"/>
          <w:bCs w:val="1"/>
          <w:sz w:val="28"/>
          <w:szCs w:val="28"/>
          <w:rtl w:val="0"/>
          <w:lang w:val="es-ES_tradnl"/>
        </w:rPr>
        <w:t>n , realiza en la misma noche de ayer las consultas pertinente con car</w:t>
      </w:r>
      <w:r>
        <w:rPr>
          <w:rStyle w:val="Ninguno A"/>
          <w:b w:val="1"/>
          <w:bCs w:val="1"/>
          <w:sz w:val="28"/>
          <w:szCs w:val="28"/>
          <w:rtl w:val="0"/>
          <w:lang w:val="es-ES_tradnl"/>
        </w:rPr>
        <w:t>á</w:t>
      </w:r>
      <w:r>
        <w:rPr>
          <w:rStyle w:val="Ninguno A"/>
          <w:b w:val="1"/>
          <w:bCs w:val="1"/>
          <w:sz w:val="28"/>
          <w:szCs w:val="28"/>
          <w:rtl w:val="0"/>
          <w:lang w:val="es-ES_tradnl"/>
        </w:rPr>
        <w:t>cter urgente , al no haber recibido la informaci</w:t>
      </w:r>
      <w:r>
        <w:rPr>
          <w:rStyle w:val="Ninguno A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 A"/>
          <w:b w:val="1"/>
          <w:bCs w:val="1"/>
          <w:sz w:val="28"/>
          <w:szCs w:val="28"/>
          <w:rtl w:val="0"/>
          <w:lang w:val="es-ES_tradnl"/>
        </w:rPr>
        <w:t>n por los medios oficiales y se nos traslada esta informaci</w:t>
      </w:r>
      <w:r>
        <w:rPr>
          <w:rStyle w:val="Ninguno A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 A"/>
          <w:b w:val="1"/>
          <w:bCs w:val="1"/>
          <w:sz w:val="28"/>
          <w:szCs w:val="28"/>
          <w:rtl w:val="0"/>
          <w:lang w:val="es-ES_tradnl"/>
        </w:rPr>
        <w:t xml:space="preserve">n , para enteres de los adjudicatarios : </w:t>
      </w:r>
    </w:p>
    <w:p>
      <w:pPr>
        <w:pStyle w:val="footer"/>
        <w:rPr>
          <w:rStyle w:val="Ninguno A"/>
          <w:b w:val="1"/>
          <w:bCs w:val="1"/>
          <w:sz w:val="26"/>
          <w:szCs w:val="26"/>
        </w:rPr>
      </w:pPr>
    </w:p>
    <w:p>
      <w:pPr>
        <w:pStyle w:val="footer"/>
        <w:rPr>
          <w:rStyle w:val="Ninguno A"/>
          <w:sz w:val="26"/>
          <w:szCs w:val="26"/>
        </w:rPr>
      </w:pPr>
      <w:r>
        <w:rPr>
          <w:rStyle w:val="Ninguno A"/>
          <w:sz w:val="26"/>
          <w:szCs w:val="26"/>
          <w:rtl w:val="0"/>
          <w:lang w:val="es-ES_tradnl"/>
        </w:rPr>
        <w:t>Buenos d</w:t>
      </w:r>
      <w:r>
        <w:rPr>
          <w:rStyle w:val="Ninguno A"/>
          <w:sz w:val="26"/>
          <w:szCs w:val="26"/>
          <w:rtl w:val="0"/>
          <w:lang w:val="es-ES_tradnl"/>
        </w:rPr>
        <w:t>í</w:t>
      </w:r>
      <w:r>
        <w:rPr>
          <w:rStyle w:val="Ninguno A"/>
          <w:sz w:val="26"/>
          <w:szCs w:val="26"/>
          <w:rtl w:val="0"/>
          <w:lang w:val="es-ES_tradnl"/>
        </w:rPr>
        <w:t>as,</w:t>
      </w:r>
    </w:p>
    <w:p>
      <w:pPr>
        <w:pStyle w:val="footer"/>
        <w:rPr>
          <w:rStyle w:val="Ninguno A"/>
          <w:sz w:val="26"/>
          <w:szCs w:val="26"/>
        </w:rPr>
      </w:pPr>
    </w:p>
    <w:p>
      <w:pPr>
        <w:pStyle w:val="footer"/>
        <w:rPr>
          <w:rStyle w:val="Ninguno A"/>
          <w:sz w:val="26"/>
          <w:szCs w:val="26"/>
        </w:rPr>
      </w:pPr>
      <w:r>
        <w:rPr>
          <w:rStyle w:val="Ninguno A"/>
          <w:sz w:val="26"/>
          <w:szCs w:val="26"/>
          <w:rtl w:val="0"/>
          <w:lang w:val="es-ES_tradnl"/>
        </w:rPr>
        <w:t>Seg</w:t>
      </w:r>
      <w:r>
        <w:rPr>
          <w:rStyle w:val="Ninguno A"/>
          <w:sz w:val="26"/>
          <w:szCs w:val="26"/>
          <w:rtl w:val="0"/>
          <w:lang w:val="es-ES_tradnl"/>
        </w:rPr>
        <w:t>ú</w:t>
      </w:r>
      <w:r>
        <w:rPr>
          <w:rStyle w:val="Ninguno A"/>
          <w:sz w:val="26"/>
          <w:szCs w:val="26"/>
          <w:rtl w:val="0"/>
          <w:lang w:val="es-ES_tradnl"/>
        </w:rPr>
        <w:t>n nos ha comunicado en el d</w:t>
      </w:r>
      <w:r>
        <w:rPr>
          <w:rStyle w:val="Ninguno A"/>
          <w:sz w:val="26"/>
          <w:szCs w:val="26"/>
          <w:rtl w:val="0"/>
          <w:lang w:val="es-ES_tradnl"/>
        </w:rPr>
        <w:t>í</w:t>
      </w:r>
      <w:r>
        <w:rPr>
          <w:rStyle w:val="Ninguno A"/>
          <w:sz w:val="26"/>
          <w:szCs w:val="26"/>
          <w:rtl w:val="0"/>
          <w:lang w:val="es-ES_tradnl"/>
        </w:rPr>
        <w:t>a de ayer el Servicio de Selecci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y Provisi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 Personal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Estatutario de la Direcci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General de Recursos Humanos del SCS, el pr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ximo lunes 17 de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diciembre de 2018 est</w:t>
      </w:r>
      <w:r>
        <w:rPr>
          <w:rStyle w:val="Ninguno A"/>
          <w:sz w:val="26"/>
          <w:szCs w:val="26"/>
          <w:rtl w:val="0"/>
          <w:lang w:val="es-ES_tradnl"/>
        </w:rPr>
        <w:t xml:space="preserve">á </w:t>
      </w:r>
      <w:r>
        <w:rPr>
          <w:rStyle w:val="Ninguno A"/>
          <w:sz w:val="26"/>
          <w:szCs w:val="26"/>
          <w:rtl w:val="0"/>
          <w:lang w:val="es-ES_tradnl"/>
        </w:rPr>
        <w:t>prevista la publicaci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en el BOC de la Resoluci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del Director del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Servicio Canario de la Salud por la que se nombra personal estatutario fijo, en la categor</w:t>
      </w:r>
      <w:r>
        <w:rPr>
          <w:rStyle w:val="Ninguno A"/>
          <w:sz w:val="26"/>
          <w:szCs w:val="26"/>
          <w:rtl w:val="0"/>
          <w:lang w:val="es-ES_tradnl"/>
        </w:rPr>
        <w:t>í</w:t>
      </w:r>
      <w:r>
        <w:rPr>
          <w:rStyle w:val="Ninguno A"/>
          <w:sz w:val="26"/>
          <w:szCs w:val="26"/>
          <w:rtl w:val="0"/>
          <w:lang w:val="es-ES_tradnl"/>
        </w:rPr>
        <w:t>a de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ENFERMERA/O, a los aspirantes que han superado el proceso selectivo.</w:t>
      </w:r>
    </w:p>
    <w:p>
      <w:pPr>
        <w:pStyle w:val="footer"/>
        <w:rPr>
          <w:rStyle w:val="Ninguno A"/>
          <w:sz w:val="26"/>
          <w:szCs w:val="26"/>
        </w:rPr>
      </w:pPr>
    </w:p>
    <w:p>
      <w:pPr>
        <w:pStyle w:val="footer"/>
        <w:rPr>
          <w:rStyle w:val="Ninguno A"/>
          <w:sz w:val="26"/>
          <w:szCs w:val="26"/>
        </w:rPr>
      </w:pPr>
      <w:r>
        <w:rPr>
          <w:rStyle w:val="Ninguno A"/>
          <w:sz w:val="26"/>
          <w:szCs w:val="26"/>
          <w:rtl w:val="0"/>
          <w:lang w:val="es-ES_tradnl"/>
        </w:rPr>
        <w:t>Los aspirantes nombrados dispondr</w:t>
      </w:r>
      <w:r>
        <w:rPr>
          <w:rStyle w:val="Ninguno A"/>
          <w:sz w:val="26"/>
          <w:szCs w:val="26"/>
          <w:rtl w:val="0"/>
          <w:lang w:val="es-ES_tradnl"/>
        </w:rPr>
        <w:t>á</w:t>
      </w:r>
      <w:r>
        <w:rPr>
          <w:rStyle w:val="Ninguno A"/>
          <w:sz w:val="26"/>
          <w:szCs w:val="26"/>
          <w:rtl w:val="0"/>
          <w:lang w:val="es-ES_tradnl"/>
        </w:rPr>
        <w:t>n del plazo de un mes improrrogable, contado a partir del d</w:t>
      </w:r>
      <w:r>
        <w:rPr>
          <w:rStyle w:val="Ninguno A"/>
          <w:sz w:val="26"/>
          <w:szCs w:val="26"/>
          <w:rtl w:val="0"/>
          <w:lang w:val="es-ES_tradnl"/>
        </w:rPr>
        <w:t>í</w:t>
      </w:r>
      <w:r>
        <w:rPr>
          <w:rStyle w:val="Ninguno A"/>
          <w:sz w:val="26"/>
          <w:szCs w:val="26"/>
          <w:rtl w:val="0"/>
          <w:lang w:val="es-ES_tradnl"/>
        </w:rPr>
        <w:t>a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siguiente al de la publicaci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 la Resoluci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en el Bolet</w:t>
      </w:r>
      <w:r>
        <w:rPr>
          <w:rStyle w:val="Ninguno A"/>
          <w:sz w:val="26"/>
          <w:szCs w:val="26"/>
          <w:rtl w:val="0"/>
          <w:lang w:val="es-ES_tradnl"/>
        </w:rPr>
        <w:t>í</w:t>
      </w:r>
      <w:r>
        <w:rPr>
          <w:rStyle w:val="Ninguno A"/>
          <w:sz w:val="26"/>
          <w:szCs w:val="26"/>
          <w:rtl w:val="0"/>
          <w:lang w:val="es-ES_tradnl"/>
        </w:rPr>
        <w:t>n Oficial de Canarias, para efectuar la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toma de posesi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 la plaza adjudicada ante las Direcciones Gerencias, Gerencias de Atenci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Primaria y Servicios Sanitarios correspondientes.</w:t>
      </w:r>
    </w:p>
    <w:p>
      <w:pPr>
        <w:pStyle w:val="footer"/>
        <w:rPr>
          <w:rStyle w:val="Ninguno A"/>
          <w:sz w:val="26"/>
          <w:szCs w:val="26"/>
        </w:rPr>
      </w:pPr>
    </w:p>
    <w:p>
      <w:pPr>
        <w:pStyle w:val="footer"/>
        <w:rPr>
          <w:rStyle w:val="Ninguno A"/>
          <w:sz w:val="26"/>
          <w:szCs w:val="26"/>
        </w:rPr>
      </w:pPr>
      <w:r>
        <w:rPr>
          <w:rStyle w:val="Ninguno A"/>
          <w:sz w:val="26"/>
          <w:szCs w:val="26"/>
          <w:rtl w:val="0"/>
          <w:lang w:val="es-ES_tradnl"/>
        </w:rPr>
        <w:t>Conforme al criterio mantenido en dicha comunicaci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 la D.G.de Recursos Humanos, que ser</w:t>
      </w:r>
      <w:r>
        <w:rPr>
          <w:rStyle w:val="Ninguno A"/>
          <w:sz w:val="26"/>
          <w:szCs w:val="26"/>
          <w:rtl w:val="0"/>
          <w:lang w:val="es-ES_tradnl"/>
        </w:rPr>
        <w:t>á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aplicado por esta Direcci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 xml:space="preserve">n Gerencia, </w:t>
      </w:r>
      <w:r>
        <w:rPr>
          <w:rStyle w:val="Ninguno A"/>
          <w:sz w:val="26"/>
          <w:szCs w:val="26"/>
          <w:rtl w:val="0"/>
          <w:lang w:val="es-ES_tradnl"/>
        </w:rPr>
        <w:t>“</w:t>
      </w:r>
      <w:r>
        <w:rPr>
          <w:rStyle w:val="Ninguno A"/>
          <w:sz w:val="26"/>
          <w:szCs w:val="26"/>
          <w:rtl w:val="0"/>
          <w:lang w:val="es-ES_tradnl"/>
        </w:rPr>
        <w:t>las situaciones de Incapacidad Temporal, descanso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maternal o riesgo du</w:t>
      </w:r>
      <w:r>
        <w:rPr>
          <w:rStyle w:val="Ninguno A"/>
          <w:sz w:val="26"/>
          <w:szCs w:val="26"/>
          <w:rtl w:val="0"/>
          <w:lang w:val="es-ES_tradnl"/>
        </w:rPr>
        <w:t>r</w:t>
      </w:r>
      <w:r>
        <w:rPr>
          <w:rStyle w:val="Ninguno A"/>
          <w:sz w:val="26"/>
          <w:szCs w:val="26"/>
          <w:rtl w:val="0"/>
          <w:lang w:val="es-ES_tradnl"/>
        </w:rPr>
        <w:t>ante el embarazo o la lacta</w:t>
      </w:r>
      <w:r>
        <w:rPr>
          <w:rStyle w:val="Ninguno A"/>
          <w:sz w:val="26"/>
          <w:szCs w:val="26"/>
          <w:rtl w:val="0"/>
          <w:lang w:val="es-ES_tradnl"/>
        </w:rPr>
        <w:t>n</w:t>
      </w:r>
      <w:r>
        <w:rPr>
          <w:rStyle w:val="Ninguno A"/>
          <w:sz w:val="26"/>
          <w:szCs w:val="26"/>
          <w:rtl w:val="0"/>
          <w:lang w:val="es-ES_tradnl"/>
        </w:rPr>
        <w:t>cia no suspenden o interrumpen el plazo de toma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de posesi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n, ni tampoco impiden hacerlo. Quien se encuentre en dichas situaciones puede tomar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posesi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y continuar con la misma sin soluci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 continuidad</w:t>
      </w:r>
      <w:r>
        <w:rPr>
          <w:rStyle w:val="Ninguno A"/>
          <w:sz w:val="26"/>
          <w:szCs w:val="26"/>
          <w:rtl w:val="0"/>
          <w:lang w:val="es-ES_tradnl"/>
        </w:rPr>
        <w:t>”</w:t>
      </w:r>
      <w:r>
        <w:rPr>
          <w:rStyle w:val="Ninguno A"/>
          <w:sz w:val="26"/>
          <w:szCs w:val="26"/>
          <w:rtl w:val="0"/>
          <w:lang w:val="es-ES_tradnl"/>
        </w:rPr>
        <w:t>.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Les informamos que la documentaci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que se requerir</w:t>
      </w:r>
      <w:r>
        <w:rPr>
          <w:rStyle w:val="Ninguno A"/>
          <w:sz w:val="26"/>
          <w:szCs w:val="26"/>
          <w:rtl w:val="0"/>
          <w:lang w:val="es-ES_tradnl"/>
        </w:rPr>
        <w:t xml:space="preserve">á </w:t>
      </w:r>
      <w:r>
        <w:rPr>
          <w:rStyle w:val="Ninguno A"/>
          <w:sz w:val="26"/>
          <w:szCs w:val="26"/>
          <w:rtl w:val="0"/>
          <w:lang w:val="es-ES_tradnl"/>
        </w:rPr>
        <w:t>a los aspirantes que tomen posesi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en el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CHUIMI, adem</w:t>
      </w:r>
      <w:r>
        <w:rPr>
          <w:rStyle w:val="Ninguno A"/>
          <w:sz w:val="26"/>
          <w:szCs w:val="26"/>
          <w:rtl w:val="0"/>
          <w:lang w:val="es-ES_tradnl"/>
        </w:rPr>
        <w:t>á</w:t>
      </w:r>
      <w:r>
        <w:rPr>
          <w:rStyle w:val="Ninguno A"/>
          <w:sz w:val="26"/>
          <w:szCs w:val="26"/>
          <w:rtl w:val="0"/>
          <w:lang w:val="es-ES_tradnl"/>
        </w:rPr>
        <w:t>s del Alta Inicial y la Afiliaci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a la Seguridad Social, ser</w:t>
      </w:r>
      <w:r>
        <w:rPr>
          <w:rStyle w:val="Ninguno A"/>
          <w:sz w:val="26"/>
          <w:szCs w:val="26"/>
          <w:rtl w:val="0"/>
          <w:lang w:val="es-ES_tradnl"/>
        </w:rPr>
        <w:t xml:space="preserve">á </w:t>
      </w:r>
      <w:r>
        <w:rPr>
          <w:rStyle w:val="Ninguno A"/>
          <w:sz w:val="26"/>
          <w:szCs w:val="26"/>
          <w:rtl w:val="0"/>
          <w:lang w:val="es-ES_tradnl"/>
        </w:rPr>
        <w:t>la siguiente:</w:t>
      </w:r>
    </w:p>
    <w:p>
      <w:pPr>
        <w:pStyle w:val="footer"/>
        <w:rPr>
          <w:rStyle w:val="Ninguno A"/>
          <w:sz w:val="26"/>
          <w:szCs w:val="26"/>
        </w:rPr>
      </w:pPr>
    </w:p>
    <w:p>
      <w:pPr>
        <w:pStyle w:val="footer"/>
        <w:rPr>
          <w:rStyle w:val="Ninguno A"/>
          <w:sz w:val="26"/>
          <w:szCs w:val="26"/>
        </w:rPr>
      </w:pPr>
      <w:r>
        <w:rPr>
          <w:rStyle w:val="Ninguno A"/>
          <w:sz w:val="26"/>
          <w:szCs w:val="26"/>
          <w:rtl w:val="0"/>
          <w:lang w:val="es-ES_tradnl"/>
        </w:rPr>
        <w:t xml:space="preserve">– </w:t>
      </w:r>
      <w:r>
        <w:rPr>
          <w:rStyle w:val="Ninguno A"/>
          <w:sz w:val="26"/>
          <w:szCs w:val="26"/>
          <w:rtl w:val="0"/>
          <w:lang w:val="es-ES_tradnl"/>
        </w:rPr>
        <w:t>Fotocopia compulsada del DNI / NIE o Pasaporte.</w:t>
      </w:r>
    </w:p>
    <w:p>
      <w:pPr>
        <w:pStyle w:val="footer"/>
        <w:rPr>
          <w:rStyle w:val="Ninguno A"/>
          <w:sz w:val="26"/>
          <w:szCs w:val="26"/>
        </w:rPr>
      </w:pPr>
      <w:r>
        <w:rPr>
          <w:rStyle w:val="Ninguno A"/>
          <w:sz w:val="26"/>
          <w:szCs w:val="26"/>
          <w:rtl w:val="0"/>
          <w:lang w:val="es-ES_tradnl"/>
        </w:rPr>
        <w:t xml:space="preserve">– </w:t>
      </w:r>
      <w:r>
        <w:rPr>
          <w:rStyle w:val="Ninguno A"/>
          <w:sz w:val="26"/>
          <w:szCs w:val="26"/>
          <w:rtl w:val="0"/>
          <w:lang w:val="es-ES_tradnl"/>
        </w:rPr>
        <w:t>Declaraci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responsable.</w:t>
      </w:r>
    </w:p>
    <w:p>
      <w:pPr>
        <w:pStyle w:val="footer"/>
        <w:rPr>
          <w:rStyle w:val="Ninguno A"/>
          <w:sz w:val="26"/>
          <w:szCs w:val="26"/>
        </w:rPr>
      </w:pPr>
      <w:r>
        <w:rPr>
          <w:rStyle w:val="Ninguno A"/>
          <w:sz w:val="26"/>
          <w:szCs w:val="26"/>
          <w:rtl w:val="0"/>
          <w:lang w:val="es-ES_tradnl"/>
        </w:rPr>
        <w:t xml:space="preserve">– </w:t>
      </w:r>
      <w:r>
        <w:rPr>
          <w:rStyle w:val="Ninguno A"/>
          <w:sz w:val="26"/>
          <w:szCs w:val="26"/>
          <w:rtl w:val="0"/>
          <w:lang w:val="es-ES_tradnl"/>
        </w:rPr>
        <w:t>Certificado negativo del Registro Central de Delincuentes Sexuales o autorizaci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al</w:t>
      </w:r>
    </w:p>
    <w:p>
      <w:pPr>
        <w:pStyle w:val="footer"/>
        <w:rPr>
          <w:rStyle w:val="Ninguno A"/>
          <w:sz w:val="26"/>
          <w:szCs w:val="26"/>
        </w:rPr>
      </w:pPr>
      <w:r>
        <w:rPr>
          <w:rStyle w:val="Ninguno A"/>
          <w:sz w:val="26"/>
          <w:szCs w:val="26"/>
          <w:rtl w:val="0"/>
          <w:lang w:val="es-ES_tradnl"/>
        </w:rPr>
        <w:t>SCS para obtenerlo (s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lo adjudicatarios de nuevo ingreso en el CHUIMI).</w:t>
      </w:r>
    </w:p>
    <w:p>
      <w:pPr>
        <w:pStyle w:val="footer"/>
        <w:rPr>
          <w:rStyle w:val="Ninguno A"/>
          <w:sz w:val="26"/>
          <w:szCs w:val="26"/>
        </w:rPr>
      </w:pPr>
      <w:r>
        <w:rPr>
          <w:rStyle w:val="Ninguno A"/>
          <w:sz w:val="26"/>
          <w:szCs w:val="26"/>
          <w:rtl w:val="0"/>
          <w:lang w:val="es-ES_tradnl"/>
        </w:rPr>
        <w:t xml:space="preserve">– </w:t>
      </w:r>
      <w:r>
        <w:rPr>
          <w:rStyle w:val="Ninguno A"/>
          <w:sz w:val="26"/>
          <w:szCs w:val="26"/>
          <w:rtl w:val="0"/>
          <w:lang w:val="es-ES_tradnl"/>
        </w:rPr>
        <w:t>Fotocopia compulsada del Titulo exigido para el ingreso. (No obstante, dado que este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requisito ya ha sido comprobado por la DGRRHH, la toma de posesi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se har</w:t>
      </w:r>
      <w:r>
        <w:rPr>
          <w:rStyle w:val="Ninguno A"/>
          <w:sz w:val="26"/>
          <w:szCs w:val="26"/>
          <w:rtl w:val="0"/>
          <w:lang w:val="es-ES_tradnl"/>
        </w:rPr>
        <w:t xml:space="preserve">á </w:t>
      </w:r>
      <w:r>
        <w:rPr>
          <w:rStyle w:val="Ninguno A"/>
          <w:sz w:val="26"/>
          <w:szCs w:val="26"/>
          <w:rtl w:val="0"/>
          <w:lang w:val="es-ES_tradnl"/>
        </w:rPr>
        <w:t>efectiva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aunque el interesado no lo presente en el acto de personaci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para la toma de posesi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n.</w:t>
      </w:r>
    </w:p>
    <w:p>
      <w:pPr>
        <w:pStyle w:val="footer"/>
        <w:rPr>
          <w:rStyle w:val="Ninguno A"/>
          <w:sz w:val="26"/>
          <w:szCs w:val="26"/>
        </w:rPr>
      </w:pPr>
    </w:p>
    <w:p>
      <w:pPr>
        <w:pStyle w:val="footer"/>
        <w:rPr>
          <w:rStyle w:val="Ninguno A"/>
          <w:sz w:val="26"/>
          <w:szCs w:val="26"/>
        </w:rPr>
      </w:pPr>
      <w:r>
        <w:rPr>
          <w:rStyle w:val="Ninguno A"/>
          <w:sz w:val="26"/>
          <w:szCs w:val="26"/>
          <w:rtl w:val="0"/>
          <w:lang w:val="es-ES_tradnl"/>
        </w:rPr>
        <w:t>Ahora bien, como es preceptivo que una copia del t</w:t>
      </w:r>
      <w:r>
        <w:rPr>
          <w:rStyle w:val="Ninguno A"/>
          <w:sz w:val="26"/>
          <w:szCs w:val="26"/>
          <w:rtl w:val="0"/>
          <w:lang w:val="es-ES_tradnl"/>
        </w:rPr>
        <w:t>í</w:t>
      </w:r>
      <w:r>
        <w:rPr>
          <w:rStyle w:val="Ninguno A"/>
          <w:sz w:val="26"/>
          <w:szCs w:val="26"/>
          <w:rtl w:val="0"/>
          <w:lang w:val="es-ES_tradnl"/>
        </w:rPr>
        <w:t>tulo figure en el expediente personal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que ha de inscribirse en el Registro de Personal, el interesado deber</w:t>
      </w:r>
      <w:r>
        <w:rPr>
          <w:rStyle w:val="Ninguno A"/>
          <w:sz w:val="26"/>
          <w:szCs w:val="26"/>
          <w:rtl w:val="0"/>
          <w:lang w:val="es-ES_tradnl"/>
        </w:rPr>
        <w:t xml:space="preserve">á </w:t>
      </w:r>
      <w:r>
        <w:rPr>
          <w:rStyle w:val="Ninguno A"/>
          <w:sz w:val="26"/>
          <w:szCs w:val="26"/>
          <w:rtl w:val="0"/>
          <w:lang w:val="es-ES_tradnl"/>
        </w:rPr>
        <w:t>hacer entrega de la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misma antes de la finalizaci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del plazo de toma de posesi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n, 17 de enero de 2019).</w:t>
      </w:r>
    </w:p>
    <w:p>
      <w:pPr>
        <w:pStyle w:val="footer"/>
        <w:rPr>
          <w:rStyle w:val="Ninguno A"/>
          <w:sz w:val="26"/>
          <w:szCs w:val="26"/>
        </w:rPr>
      </w:pPr>
    </w:p>
    <w:p>
      <w:pPr>
        <w:pStyle w:val="footer"/>
        <w:rPr>
          <w:rStyle w:val="Ninguno A"/>
          <w:sz w:val="26"/>
          <w:szCs w:val="26"/>
        </w:rPr>
      </w:pPr>
      <w:r>
        <w:rPr>
          <w:rStyle w:val="Ninguno A"/>
          <w:sz w:val="26"/>
          <w:szCs w:val="26"/>
          <w:rtl w:val="0"/>
          <w:lang w:val="es-ES_tradnl"/>
        </w:rPr>
        <w:t xml:space="preserve">– </w:t>
      </w:r>
      <w:r>
        <w:rPr>
          <w:rStyle w:val="Ninguno A"/>
          <w:sz w:val="26"/>
          <w:szCs w:val="26"/>
          <w:rtl w:val="0"/>
          <w:lang w:val="es-ES_tradnl"/>
        </w:rPr>
        <w:t>Certificado de Colegiaci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n. (S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lo para quienes vayan a incorporarse efectivamente a la</w:t>
      </w:r>
    </w:p>
    <w:p>
      <w:pPr>
        <w:pStyle w:val="footer"/>
        <w:rPr>
          <w:rStyle w:val="Ninguno A"/>
          <w:sz w:val="26"/>
          <w:szCs w:val="26"/>
        </w:rPr>
      </w:pPr>
      <w:r>
        <w:rPr>
          <w:rStyle w:val="Ninguno A"/>
          <w:sz w:val="26"/>
          <w:szCs w:val="26"/>
          <w:rtl w:val="0"/>
          <w:lang w:val="es-ES_tradnl"/>
        </w:rPr>
        <w:t>plaza que han obtenido en el CHUIMI para el ejercicio de su profesi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 enfermera/o,quedando exentos quienes se vayan en comisi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 servicios, excedencia por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incompatibilidad,etc... No obstante, como en el caso del t</w:t>
      </w:r>
      <w:r>
        <w:rPr>
          <w:rStyle w:val="Ninguno A"/>
          <w:sz w:val="26"/>
          <w:szCs w:val="26"/>
          <w:rtl w:val="0"/>
          <w:lang w:val="es-ES_tradnl"/>
        </w:rPr>
        <w:t>í</w:t>
      </w:r>
      <w:r>
        <w:rPr>
          <w:rStyle w:val="Ninguno A"/>
          <w:sz w:val="26"/>
          <w:szCs w:val="26"/>
          <w:rtl w:val="0"/>
          <w:lang w:val="es-ES_tradnl"/>
        </w:rPr>
        <w:t>tulo, la toma de posesi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se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har</w:t>
      </w:r>
      <w:r>
        <w:rPr>
          <w:rStyle w:val="Ninguno A"/>
          <w:sz w:val="26"/>
          <w:szCs w:val="26"/>
          <w:rtl w:val="0"/>
          <w:lang w:val="es-ES_tradnl"/>
        </w:rPr>
        <w:t xml:space="preserve">á </w:t>
      </w:r>
      <w:r>
        <w:rPr>
          <w:rStyle w:val="Ninguno A"/>
          <w:sz w:val="26"/>
          <w:szCs w:val="26"/>
          <w:rtl w:val="0"/>
          <w:lang w:val="es-ES_tradnl"/>
        </w:rPr>
        <w:t>efectiva aunque no se presente este certificado en el acto de personaci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para la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toma de posesi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n, recomend</w:t>
      </w:r>
      <w:r>
        <w:rPr>
          <w:rStyle w:val="Ninguno A"/>
          <w:sz w:val="26"/>
          <w:szCs w:val="26"/>
          <w:rtl w:val="0"/>
          <w:lang w:val="es-ES_tradnl"/>
        </w:rPr>
        <w:t>á</w:t>
      </w:r>
      <w:r>
        <w:rPr>
          <w:rStyle w:val="Ninguno A"/>
          <w:sz w:val="26"/>
          <w:szCs w:val="26"/>
          <w:rtl w:val="0"/>
          <w:lang w:val="es-ES_tradnl"/>
        </w:rPr>
        <w:t>ndose su presentaci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por los interesados antes del 17 de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enero de 2019 a efectos de su incorporaci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al expediente personal del interesado).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Por otra parte, tambi</w:t>
      </w:r>
      <w:r>
        <w:rPr>
          <w:rStyle w:val="Ninguno A"/>
          <w:sz w:val="26"/>
          <w:szCs w:val="26"/>
          <w:rtl w:val="0"/>
          <w:lang w:val="es-ES_tradnl"/>
        </w:rPr>
        <w:t>é</w:t>
      </w:r>
      <w:r>
        <w:rPr>
          <w:rStyle w:val="Ninguno A"/>
          <w:sz w:val="26"/>
          <w:szCs w:val="26"/>
          <w:rtl w:val="0"/>
          <w:lang w:val="es-ES_tradnl"/>
        </w:rPr>
        <w:t>n se les informa que en la citada comunicaci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del Servicio de Selecci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y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Provisi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 xml:space="preserve">n de Personal Estatutario se dice que </w:t>
      </w:r>
      <w:r>
        <w:rPr>
          <w:rStyle w:val="Ninguno A"/>
          <w:sz w:val="26"/>
          <w:szCs w:val="26"/>
          <w:rtl w:val="0"/>
          <w:lang w:val="es-ES_tradnl"/>
        </w:rPr>
        <w:t>“</w:t>
      </w:r>
      <w:r>
        <w:rPr>
          <w:rStyle w:val="Ninguno A"/>
          <w:sz w:val="26"/>
          <w:szCs w:val="26"/>
          <w:rtl w:val="0"/>
          <w:lang w:val="es-ES_tradnl"/>
        </w:rPr>
        <w:t>en el caso de la CARRERA PROFESIONAL de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las/los Enfermeras/os nombradas/os en el tra</w:t>
      </w:r>
      <w:r>
        <w:rPr>
          <w:rStyle w:val="Ninguno A"/>
          <w:sz w:val="26"/>
          <w:szCs w:val="26"/>
          <w:rtl w:val="0"/>
          <w:lang w:val="es-ES_tradnl"/>
        </w:rPr>
        <w:t>n</w:t>
      </w:r>
      <w:r>
        <w:rPr>
          <w:rStyle w:val="Ninguno A"/>
          <w:sz w:val="26"/>
          <w:szCs w:val="26"/>
          <w:rtl w:val="0"/>
          <w:lang w:val="es-ES_tradnl"/>
        </w:rPr>
        <w:t>scurso del mes de diciembre de 2018, podr</w:t>
      </w:r>
      <w:r>
        <w:rPr>
          <w:rStyle w:val="Ninguno A"/>
          <w:sz w:val="26"/>
          <w:szCs w:val="26"/>
          <w:rtl w:val="0"/>
          <w:lang w:val="es-ES_tradnl"/>
        </w:rPr>
        <w:t>á</w:t>
      </w:r>
      <w:r>
        <w:rPr>
          <w:rStyle w:val="Ninguno A"/>
          <w:sz w:val="26"/>
          <w:szCs w:val="26"/>
          <w:rtl w:val="0"/>
          <w:lang w:val="es-ES_tradnl"/>
        </w:rPr>
        <w:t>n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acceder al procedimiento ordinario excepcional (previsto para este a</w:t>
      </w:r>
      <w:r>
        <w:rPr>
          <w:rStyle w:val="Ninguno A"/>
          <w:sz w:val="26"/>
          <w:szCs w:val="26"/>
          <w:rtl w:val="0"/>
          <w:lang w:val="es-ES_tradnl"/>
        </w:rPr>
        <w:t>ñ</w:t>
      </w:r>
      <w:r>
        <w:rPr>
          <w:rStyle w:val="Ninguno A"/>
          <w:sz w:val="26"/>
          <w:szCs w:val="26"/>
          <w:rtl w:val="0"/>
          <w:lang w:val="es-ES_tradnl"/>
        </w:rPr>
        <w:t>o 2018), mediante la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presentaci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 su solicitud publicada en la web del SCS, en el plazo de un mes desde la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publicaci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del nombramiento en el BOC</w:t>
      </w:r>
      <w:r>
        <w:rPr>
          <w:rStyle w:val="Ninguno A"/>
          <w:sz w:val="26"/>
          <w:szCs w:val="26"/>
          <w:rtl w:val="0"/>
          <w:lang w:val="es-ES_tradnl"/>
        </w:rPr>
        <w:t>”</w:t>
      </w:r>
      <w:r>
        <w:rPr>
          <w:rStyle w:val="Ninguno A"/>
          <w:sz w:val="26"/>
          <w:szCs w:val="26"/>
          <w:rtl w:val="0"/>
          <w:lang w:val="es-ES_tradnl"/>
        </w:rPr>
        <w:t xml:space="preserve">, por lo que se recomienda </w:t>
      </w:r>
      <w:r>
        <w:rPr>
          <w:rStyle w:val="Ninguno A"/>
          <w:sz w:val="26"/>
          <w:szCs w:val="26"/>
          <w:rtl w:val="0"/>
          <w:lang w:val="es-ES_tradnl"/>
        </w:rPr>
        <w:t>“</w:t>
      </w:r>
      <w:r>
        <w:rPr>
          <w:rStyle w:val="Ninguno A"/>
          <w:sz w:val="26"/>
          <w:szCs w:val="26"/>
          <w:rtl w:val="0"/>
          <w:lang w:val="es-ES_tradnl"/>
        </w:rPr>
        <w:t>que todos los aspirantes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aprobados tomen posesi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 su plaza con fecha anterior al 31 de diciembre de 2018 y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presenten en el mismo acto la solicitud de encuadramiento en la carrera profesional, si bien</w:t>
      </w:r>
      <w:r>
        <w:rPr>
          <w:rStyle w:val="Ninguno A"/>
          <w:sz w:val="26"/>
          <w:szCs w:val="26"/>
          <w:rtl w:val="0"/>
          <w:lang w:val="es-ES_tradnl"/>
        </w:rPr>
        <w:t xml:space="preserve"> </w:t>
      </w:r>
      <w:r>
        <w:rPr>
          <w:rStyle w:val="Ninguno A"/>
          <w:sz w:val="26"/>
          <w:szCs w:val="26"/>
          <w:rtl w:val="0"/>
          <w:lang w:val="es-ES_tradnl"/>
        </w:rPr>
        <w:t>podr</w:t>
      </w:r>
      <w:r>
        <w:rPr>
          <w:rStyle w:val="Ninguno A"/>
          <w:sz w:val="26"/>
          <w:szCs w:val="26"/>
          <w:rtl w:val="0"/>
          <w:lang w:val="es-ES_tradnl"/>
        </w:rPr>
        <w:t>á</w:t>
      </w:r>
      <w:r>
        <w:rPr>
          <w:rStyle w:val="Ninguno A"/>
          <w:sz w:val="26"/>
          <w:szCs w:val="26"/>
          <w:rtl w:val="0"/>
          <w:lang w:val="es-ES_tradnl"/>
        </w:rPr>
        <w:t>n aportar la documentaci</w:t>
      </w:r>
      <w:r>
        <w:rPr>
          <w:rStyle w:val="Ninguno A"/>
          <w:sz w:val="26"/>
          <w:szCs w:val="26"/>
          <w:rtl w:val="0"/>
          <w:lang w:val="es-ES_tradnl"/>
        </w:rPr>
        <w:t>ó</w:t>
      </w:r>
      <w:r>
        <w:rPr>
          <w:rStyle w:val="Ninguno A"/>
          <w:sz w:val="26"/>
          <w:szCs w:val="26"/>
          <w:rtl w:val="0"/>
          <w:lang w:val="es-ES_tradnl"/>
        </w:rPr>
        <w:t>n de que se acompa</w:t>
      </w:r>
      <w:r>
        <w:rPr>
          <w:rStyle w:val="Ninguno A"/>
          <w:sz w:val="26"/>
          <w:szCs w:val="26"/>
          <w:rtl w:val="0"/>
          <w:lang w:val="es-ES_tradnl"/>
        </w:rPr>
        <w:t>ñ</w:t>
      </w:r>
      <w:r>
        <w:rPr>
          <w:rStyle w:val="Ninguno A"/>
          <w:sz w:val="26"/>
          <w:szCs w:val="26"/>
          <w:rtl w:val="0"/>
          <w:lang w:val="es-ES_tradnl"/>
        </w:rPr>
        <w:t xml:space="preserve">e dicha solicitud de encuadramiento, hasta el17 de enero de 2019. </w:t>
      </w:r>
    </w:p>
    <w:p>
      <w:pPr>
        <w:pStyle w:val="footer"/>
        <w:rPr>
          <w:rStyle w:val="Ninguno A"/>
          <w:sz w:val="26"/>
          <w:szCs w:val="26"/>
        </w:rPr>
      </w:pPr>
    </w:p>
    <w:p>
      <w:pPr>
        <w:pStyle w:val="footer"/>
        <w:rPr>
          <w:rStyle w:val="Ninguno A"/>
          <w:sz w:val="26"/>
          <w:szCs w:val="26"/>
        </w:rPr>
      </w:pPr>
    </w:p>
    <w:p>
      <w:pPr>
        <w:pStyle w:val="footer"/>
        <w:rPr>
          <w:rStyle w:val="Ninguno A"/>
          <w:b w:val="1"/>
          <w:bCs w:val="1"/>
          <w:sz w:val="24"/>
          <w:szCs w:val="24"/>
        </w:rPr>
      </w:pPr>
      <w:r>
        <w:rPr>
          <w:rStyle w:val="Ninguno A"/>
          <w:b w:val="1"/>
          <w:bCs w:val="1"/>
          <w:sz w:val="24"/>
          <w:szCs w:val="24"/>
          <w:rtl w:val="0"/>
          <w:lang w:val="es-ES_tradnl"/>
        </w:rPr>
        <w:t>Para m</w:t>
      </w:r>
      <w:r>
        <w:rPr>
          <w:rStyle w:val="Ninguno A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 A"/>
          <w:b w:val="1"/>
          <w:bCs w:val="1"/>
          <w:sz w:val="24"/>
          <w:szCs w:val="24"/>
          <w:rtl w:val="0"/>
          <w:lang w:val="es-ES_tradnl"/>
        </w:rPr>
        <w:t>s informaci</w:t>
      </w:r>
      <w:r>
        <w:rPr>
          <w:rStyle w:val="Ninguno 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 A"/>
          <w:b w:val="1"/>
          <w:bCs w:val="1"/>
          <w:sz w:val="24"/>
          <w:szCs w:val="24"/>
          <w:rtl w:val="0"/>
          <w:lang w:val="es-ES_tradnl"/>
        </w:rPr>
        <w:t>n , consulta con tus delegadas/os de Intersindical Canaria</w:t>
      </w:r>
    </w:p>
    <w:p>
      <w:pPr>
        <w:pStyle w:val="footer"/>
        <w:jc w:val="center"/>
      </w:pPr>
      <w:r>
        <w:rPr>
          <w:rStyle w:val="Ninguno A"/>
          <w:sz w:val="24"/>
          <w:szCs w:val="24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635</wp:posOffset>
            </wp:positionH>
            <wp:positionV relativeFrom="line">
              <wp:posOffset>24765</wp:posOffset>
            </wp:positionV>
            <wp:extent cx="6476366" cy="800735"/>
            <wp:effectExtent l="0" t="0" r="0" b="0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366" cy="8007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footer"/>
        <w:jc w:val="center"/>
        <w:rPr>
          <w:rStyle w:val="Ninguno A"/>
          <w:rFonts w:ascii="Times New Roman" w:cs="Times New Roman" w:hAnsi="Times New Roman" w:eastAsia="Times New Roman"/>
          <w:i w:val="1"/>
          <w:iCs w:val="1"/>
          <w:sz w:val="18"/>
          <w:szCs w:val="18"/>
        </w:rPr>
      </w:pPr>
      <w:r>
        <w:rPr>
          <w:rStyle w:val="Ninguno A"/>
          <w:rFonts w:ascii="Times New Roman" w:hAnsi="Times New Roman"/>
          <w:i w:val="1"/>
          <w:iCs w:val="1"/>
          <w:sz w:val="18"/>
          <w:szCs w:val="18"/>
          <w:rtl w:val="0"/>
          <w:lang w:val="es-ES_tradnl"/>
        </w:rPr>
        <w:t>- Organizaci</w:t>
      </w:r>
      <w:r>
        <w:rPr>
          <w:rStyle w:val="Ninguno A"/>
          <w:rFonts w:ascii="Times New Roman" w:hAnsi="Times New Roman" w:hint="default"/>
          <w:i w:val="1"/>
          <w:iCs w:val="1"/>
          <w:sz w:val="18"/>
          <w:szCs w:val="18"/>
          <w:rtl w:val="0"/>
          <w:lang w:val="es-ES_tradnl"/>
        </w:rPr>
        <w:t>ó</w:t>
      </w:r>
      <w:r>
        <w:rPr>
          <w:rStyle w:val="Ninguno A"/>
          <w:rFonts w:ascii="Times New Roman" w:hAnsi="Times New Roman"/>
          <w:i w:val="1"/>
          <w:iCs w:val="1"/>
          <w:sz w:val="18"/>
          <w:szCs w:val="18"/>
          <w:rtl w:val="0"/>
          <w:lang w:val="es-ES_tradnl"/>
        </w:rPr>
        <w:t>n No Gubernamental para la protecci</w:t>
      </w:r>
      <w:r>
        <w:rPr>
          <w:rStyle w:val="Ninguno A"/>
          <w:rFonts w:ascii="Times New Roman" w:hAnsi="Times New Roman" w:hint="default"/>
          <w:i w:val="1"/>
          <w:iCs w:val="1"/>
          <w:sz w:val="18"/>
          <w:szCs w:val="18"/>
          <w:rtl w:val="0"/>
          <w:lang w:val="es-ES_tradnl"/>
        </w:rPr>
        <w:t>ó</w:t>
      </w:r>
      <w:r>
        <w:rPr>
          <w:rStyle w:val="Ninguno A"/>
          <w:rFonts w:ascii="Times New Roman" w:hAnsi="Times New Roman"/>
          <w:i w:val="1"/>
          <w:iCs w:val="1"/>
          <w:sz w:val="18"/>
          <w:szCs w:val="18"/>
          <w:rtl w:val="0"/>
          <w:lang w:val="es-ES_tradnl"/>
        </w:rPr>
        <w:t>n de los derechos de los trabajadores y usuarios de la Sanidad Canaria-</w:t>
      </w:r>
    </w:p>
    <w:p>
      <w:pPr>
        <w:pStyle w:val="Cuerpo A"/>
        <w:tabs>
          <w:tab w:val="left" w:pos="4110"/>
        </w:tabs>
      </w:pPr>
      <w:r>
        <w:tab/>
      </w:r>
    </w:p>
    <w:sectPr>
      <w:headerReference w:type="default" r:id="rId7"/>
      <w:footerReference w:type="default" r:id="rId8"/>
      <w:pgSz w:w="11900" w:h="16840" w:orient="portrait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inguno A">
    <w:name w:val="Ninguno A"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44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