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A"/>
        <w:rPr>
          <w:rStyle w:val="NingunoA"/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0" distT="57150" distB="57150" distL="57150" distR="57150" simplePos="0" locked="0" layoutInCell="1" allowOverlap="1" relativeHeight="3">
            <wp:simplePos x="0" y="0"/>
            <wp:positionH relativeFrom="column">
              <wp:posOffset>171450</wp:posOffset>
            </wp:positionH>
            <wp:positionV relativeFrom="line">
              <wp:posOffset>635</wp:posOffset>
            </wp:positionV>
            <wp:extent cx="828675" cy="843280"/>
            <wp:effectExtent l="0" t="0" r="0" b="0"/>
            <wp:wrapSquare wrapText="bothSides"/>
            <wp:docPr id="1" name="Imagen1" descr="Logo SALUD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Logo SALUD vertica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posOffset>1666875</wp:posOffset>
                </wp:positionH>
                <wp:positionV relativeFrom="line">
                  <wp:posOffset>-31115</wp:posOffset>
                </wp:positionV>
                <wp:extent cx="2817495" cy="704850"/>
                <wp:effectExtent l="0" t="0" r="0" b="0"/>
                <wp:wrapNone/>
                <wp:docPr id="2" name="officeArt object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000" cy="704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17000" cy="676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817000" cy="70416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 w:color="00000A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011892"/>
                                  <w:lang w:val="es-ES" w:eastAsia="zh-CN" w:bidi="hi-IN"/>
                                </w:rPr>
                                <w:t>FEDERACIÓN INSULAR DE SALUD DE INTERSINDICAL CANARIA EN GRAN CANARIA 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 w:color="00000A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Tahoma" w:hAnsi="Tahoma"/>
                                  <w:color w:val="011892"/>
                                  <w:lang w:val="es-ES" w:eastAsia="zh-CN" w:bidi="hi-IN"/>
                                </w:rPr>
                                <w:t>Dolores de la Roche 47, planta alta. Las Palmas de Gran Canaria.</w:t>
                              </w:r>
                              <w:r>
                                <w:rPr>
                                  <w:sz w:val="16"/>
                                  <w:b w:val="false"/>
                                  <w:u w:val="none" w:color="00000A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Tahoma" w:hAnsi="Tahoma"/>
                                  <w:color w:val="444444"/>
                                  <w:lang w:val="es-ES" w:eastAsia="zh-CN" w:bidi="hi-IN"/>
                                </w:rPr>
                                <w:t xml:space="preserve"> Tfno: 928.38.16.77.</w:t>
                              </w:r>
                            </w:p>
                          </w:txbxContent>
                        </wps:txbx>
                        <wps:bodyPr lIns="45720" r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fficeArt object" style="position:absolute;margin-left:131.25pt;margin-top:-2.45pt;width:221.8pt;height:55.45pt" coordorigin="2625,-49" coordsize="4436,1109">
                <v:rect id="shape_0" ID="Shape 1073741827" fillcolor="white" stroked="f" style="position:absolute;left:2625;top:-49;width:4435;height:1064;mso-position-horizontal-relative:margin">
                  <w10:wrap type="none"/>
                  <v:fill o:detectmouseclick="t" type="solid" color2="black"/>
                  <v:stroke color="#3465a4" weight="12600" joinstyle="miter" endcap="flat"/>
                </v:rect>
                <v:rect id="shape_0" ID="Shape 1073741828" stroked="f" style="position:absolute;left:2625;top:-49;width:4435;height:1108;mso-position-horizontal-relative:margin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14"/>
                            <w:b/>
                            <w:u w:val="none" w:color="00000A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011892"/>
                            <w:lang w:val="es-ES" w:eastAsia="zh-CN" w:bidi="hi-IN"/>
                          </w:rPr>
                          <w:t>FEDERACIÓN INSULAR DE SALUD DE INTERSINDICAL CANARIA EN GRAN CANARIA 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 w:color="00000A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Tahoma" w:hAnsi="Tahoma"/>
                            <w:color w:val="011892"/>
                            <w:lang w:val="es-ES" w:eastAsia="zh-CN" w:bidi="hi-IN"/>
                          </w:rPr>
                          <w:t>Dolores de la Roche 47, planta alta. Las Palmas de Gran Canaria.</w:t>
                        </w:r>
                        <w:r>
                          <w:rPr>
                            <w:sz w:val="16"/>
                            <w:b w:val="false"/>
                            <w:u w:val="none" w:color="00000A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Tahoma" w:hAnsi="Tahoma"/>
                            <w:color w:val="444444"/>
                            <w:lang w:val="es-ES" w:eastAsia="zh-CN" w:bidi="hi-IN"/>
                          </w:rPr>
                          <w:t xml:space="preserve"> Tfno: 928.38.16.77.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weight="12600" joinstyle="miter" endcap="flat"/>
                </v:rect>
              </v:group>
            </w:pict>
          </mc:Fallback>
        </mc:AlternateContent>
        <w:drawing>
          <wp:anchor behindDoc="0" distT="57150" distB="57150" distL="57150" distR="57150" simplePos="0" locked="0" layoutInCell="1" allowOverlap="1" relativeHeight="5">
            <wp:simplePos x="0" y="0"/>
            <wp:positionH relativeFrom="column">
              <wp:posOffset>5324475</wp:posOffset>
            </wp:positionH>
            <wp:positionV relativeFrom="line">
              <wp:posOffset>635</wp:posOffset>
            </wp:positionV>
            <wp:extent cx="1174750" cy="830580"/>
            <wp:effectExtent l="0" t="0" r="0" b="0"/>
            <wp:wrapSquare wrapText="bothSides"/>
            <wp:docPr id="3" name="officeArt object" descr="Cambio-cli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Cambio-climático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A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rPr>
          <w:rStyle w:val="NingunoA"/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</w:rPr>
      </w:r>
    </w:p>
    <w:p>
      <w:pPr>
        <w:pStyle w:val="Standard"/>
        <w:rPr>
          <w:rStyle w:val="NingunoA"/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</w:rPr>
      </w:r>
    </w:p>
    <w:p>
      <w:pPr>
        <w:pStyle w:val="Standard"/>
        <w:jc w:val="center"/>
        <w:rPr>
          <w:rStyle w:val="NingunoA"/>
          <w:kern w:val="0"/>
        </w:rPr>
      </w:pPr>
      <w:r>
        <w:rPr>
          <w:kern w:val="0"/>
        </w:rPr>
      </w:r>
    </w:p>
    <w:p>
      <w:pPr>
        <w:pStyle w:val="Standard"/>
        <w:jc w:val="center"/>
        <w:rPr>
          <w:rStyle w:val="NingunoA"/>
          <w:kern w:val="0"/>
        </w:rPr>
      </w:pPr>
      <w:r>
        <w:rPr>
          <w:kern w:val="0"/>
        </w:rPr>
      </w:r>
    </w:p>
    <w:p>
      <w:pPr>
        <w:pStyle w:val="Standard"/>
        <w:jc w:val="center"/>
        <w:rPr>
          <w:rStyle w:val="NingunoA"/>
          <w:b/>
          <w:b/>
          <w:bCs/>
          <w:i/>
          <w:i/>
          <w:iCs/>
          <w:sz w:val="56"/>
          <w:szCs w:val="56"/>
          <w:u w:val="single" w:color="00000A"/>
        </w:rPr>
      </w:pPr>
      <w:r>
        <w:rPr>
          <w:rStyle w:val="NingunoA"/>
          <w:b/>
          <w:bCs/>
          <w:i/>
          <w:iCs/>
          <w:sz w:val="56"/>
          <w:szCs w:val="56"/>
          <w:u w:val="single" w:color="00000A"/>
          <w:lang w:val="en-US"/>
        </w:rPr>
        <w:t>INTERSINDICAL CANARIA INFORMA</w:t>
      </w:r>
    </w:p>
    <w:p>
      <w:pPr>
        <w:pStyle w:val="Piedepgina"/>
        <w:rPr>
          <w:rStyle w:val="NingunoA"/>
          <w:b/>
          <w:b/>
          <w:bCs/>
          <w:i/>
          <w:i/>
          <w:iCs/>
          <w:sz w:val="56"/>
          <w:szCs w:val="56"/>
          <w:u w:val="single" w:color="000000"/>
        </w:rPr>
      </w:pPr>
      <w:r>
        <w:rPr>
          <w:b/>
          <w:bCs/>
          <w:i/>
          <w:iCs/>
          <w:sz w:val="56"/>
          <w:szCs w:val="56"/>
          <w:u w:val="single" w:color="000000"/>
        </w:rPr>
      </w:r>
    </w:p>
    <w:p>
      <w:pPr>
        <w:pStyle w:val="Piedepgina"/>
        <w:rPr>
          <w:rStyle w:val="NingunoA"/>
          <w:sz w:val="26"/>
          <w:szCs w:val="26"/>
        </w:rPr>
      </w:pPr>
      <w:r>
        <w:rPr>
          <w:rStyle w:val="NingunoA"/>
          <w:sz w:val="26"/>
          <w:szCs w:val="26"/>
          <w:lang w:val="en-US"/>
        </w:rPr>
        <w:t>La Federación Insular de Salud de Intersindical Canaria en Gran Canaria realiza el siguiente llamamiento a sus afiliados/as al corriente de pago de sus cuotas de afiliación:</w:t>
      </w:r>
    </w:p>
    <w:p>
      <w:pPr>
        <w:pStyle w:val="Piedepgina"/>
        <w:rPr>
          <w:rStyle w:val="NingunoA"/>
          <w:sz w:val="26"/>
          <w:szCs w:val="26"/>
        </w:rPr>
      </w:pPr>
      <w:r>
        <w:rPr>
          <w:sz w:val="26"/>
          <w:szCs w:val="26"/>
        </w:rPr>
      </w:r>
    </w:p>
    <w:p>
      <w:pPr>
        <w:pStyle w:val="Piedepgina"/>
        <w:rPr>
          <w:rStyle w:val="NingunoA"/>
          <w:i/>
          <w:i/>
          <w:iCs/>
          <w:sz w:val="26"/>
          <w:szCs w:val="26"/>
        </w:rPr>
      </w:pPr>
      <w:r>
        <w:rPr>
          <w:rStyle w:val="NingunoA"/>
          <w:i/>
          <w:iCs/>
          <w:sz w:val="26"/>
          <w:szCs w:val="26"/>
          <w:lang w:val="en-US"/>
        </w:rPr>
        <w:t>Ya está abierta la vía judicial Contencioso Administrativo  para todos los trabajadores , que reunían los criterios para la solicitud de la carrera profesional ostentado la situación laboral de nombramiento Interino con más de 5 años de antigüedad o eventuales de larga duración sin solución de continuidad de dichos nombramientos y en la misma categoría; que presentaron su solicitud de carrera profesional, hasta el 31 de julio de 2018 , como así recogía la instrucción del Director del SCS, de consolidación de grado de carrera  profesional hayan o no tenido contestación de la administración.</w:t>
      </w:r>
    </w:p>
    <w:p>
      <w:pPr>
        <w:pStyle w:val="Piedepgina"/>
        <w:rPr>
          <w:rStyle w:val="NingunoA"/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Piedepgina"/>
        <w:rPr>
          <w:rStyle w:val="NingunoA"/>
          <w:i/>
          <w:i/>
          <w:iCs/>
          <w:sz w:val="26"/>
          <w:szCs w:val="26"/>
        </w:rPr>
      </w:pPr>
      <w:r>
        <w:rPr>
          <w:rStyle w:val="NingunoA"/>
          <w:i/>
          <w:iCs/>
          <w:sz w:val="26"/>
          <w:szCs w:val="26"/>
          <w:lang w:val="en-US"/>
        </w:rPr>
        <w:t>Todos estos afiliados que estén  en dicha situación nos deben hacer llegar  llegar copia de la solicitud y documentos adjuntos de esa solicitud a través de  las secciones sindicales en aras de  emprender acciones judiciales.</w:t>
      </w:r>
    </w:p>
    <w:p>
      <w:pPr>
        <w:pStyle w:val="Piedepgina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iedepgina"/>
        <w:rPr>
          <w:rStyle w:val="NingunoA"/>
          <w:b/>
          <w:b/>
          <w:bCs/>
          <w:sz w:val="24"/>
          <w:szCs w:val="24"/>
        </w:rPr>
      </w:pPr>
      <w:r>
        <w:rPr>
          <w:rStyle w:val="NingunoA"/>
          <w:b/>
          <w:bCs/>
          <w:sz w:val="24"/>
          <w:szCs w:val="24"/>
          <w:lang w:val="en-US"/>
        </w:rPr>
        <w:t>Para más información , consulta con tus delegadas/os de Intersindical Canaria</w:t>
      </w:r>
    </w:p>
    <w:p>
      <w:pPr>
        <w:pStyle w:val="Piedepgina"/>
        <w:rPr>
          <w:rStyle w:val="NingunoA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iedepgina"/>
        <w:rPr>
          <w:rStyle w:val="NingunoA"/>
          <w:b/>
          <w:b/>
          <w:bCs/>
          <w:sz w:val="24"/>
          <w:szCs w:val="24"/>
        </w:rPr>
      </w:pPr>
      <w:r>
        <w:rPr>
          <w:rStyle w:val="NingunoA"/>
          <w:b/>
          <w:bCs/>
          <w:sz w:val="24"/>
          <w:szCs w:val="24"/>
          <w:lang w:val="en-US"/>
        </w:rPr>
        <w:t>Lola 626 21 46 83</w:t>
      </w:r>
    </w:p>
    <w:p>
      <w:pPr>
        <w:pStyle w:val="Piedepgina"/>
        <w:rPr>
          <w:rStyle w:val="NingunoA"/>
          <w:b/>
          <w:b/>
          <w:bCs/>
          <w:sz w:val="24"/>
          <w:szCs w:val="24"/>
        </w:rPr>
      </w:pPr>
      <w:r>
        <w:rPr>
          <w:rStyle w:val="NingunoA"/>
          <w:b/>
          <w:bCs/>
          <w:sz w:val="24"/>
          <w:szCs w:val="24"/>
          <w:lang w:val="en-US"/>
        </w:rPr>
        <w:t>Rafael 638 03 42 24</w:t>
      </w:r>
    </w:p>
    <w:p>
      <w:pPr>
        <w:pStyle w:val="Piedepgina"/>
        <w:rPr>
          <w:rStyle w:val="NingunoA"/>
          <w:b/>
          <w:b/>
          <w:bCs/>
          <w:sz w:val="24"/>
          <w:szCs w:val="24"/>
        </w:rPr>
      </w:pPr>
      <w:r>
        <w:rPr>
          <w:rStyle w:val="NingunoA"/>
          <w:b/>
          <w:bCs/>
          <w:sz w:val="24"/>
          <w:szCs w:val="24"/>
          <w:lang w:val="en-US"/>
        </w:rPr>
        <w:t>Ruymán 681 39 89 47</w:t>
      </w:r>
    </w:p>
    <w:p>
      <w:pPr>
        <w:pStyle w:val="Piedepgina"/>
        <w:rPr>
          <w:rStyle w:val="NingunoA"/>
          <w:b/>
          <w:b/>
          <w:bCs/>
          <w:sz w:val="24"/>
          <w:szCs w:val="24"/>
        </w:rPr>
      </w:pPr>
      <w:r>
        <w:rPr>
          <w:rStyle w:val="NingunoA"/>
          <w:b/>
          <w:bCs/>
          <w:sz w:val="24"/>
          <w:szCs w:val="24"/>
          <w:lang w:val="en-US"/>
        </w:rPr>
        <w:t>Andrés (personal) 629 22 12 74</w:t>
      </w:r>
    </w:p>
    <w:p>
      <w:pPr>
        <w:pStyle w:val="Piedepgina"/>
        <w:jc w:val="center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635</wp:posOffset>
            </wp:positionH>
            <wp:positionV relativeFrom="line">
              <wp:posOffset>24765</wp:posOffset>
            </wp:positionV>
            <wp:extent cx="6476365" cy="800735"/>
            <wp:effectExtent l="0" t="0" r="0" b="0"/>
            <wp:wrapNone/>
            <wp:docPr id="4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iedepgina"/>
        <w:jc w:val="center"/>
        <w:rPr>
          <w:rStyle w:val="NingunoA"/>
          <w:rFonts w:ascii="Times New Roman" w:hAnsi="Times New Roman" w:eastAsia="Times New Roman" w:cs="Times New Roman"/>
          <w:i/>
          <w:i/>
          <w:iCs/>
          <w:sz w:val="18"/>
          <w:szCs w:val="18"/>
        </w:rPr>
      </w:pPr>
      <w:r>
        <w:rPr>
          <w:rStyle w:val="NingunoA"/>
          <w:rFonts w:ascii="Times New Roman" w:hAnsi="Times New Roman"/>
          <w:i/>
          <w:iCs/>
          <w:sz w:val="18"/>
          <w:szCs w:val="18"/>
          <w:lang w:val="en-US"/>
        </w:rPr>
        <w:t>- Organización No Gubernamental para la protección de los derechos de los trabajadores y usuarios de la Sanidad Canaria-</w:t>
      </w:r>
    </w:p>
    <w:p>
      <w:pPr>
        <w:pStyle w:val="CuerpoA"/>
        <w:tabs>
          <w:tab w:val="left" w:pos="4110" w:leader="none"/>
        </w:tabs>
        <w:rPr/>
      </w:pPr>
      <w:r>
        <w:rPr/>
        <w:tab/>
      </w:r>
    </w:p>
    <w:sectPr>
      <w:headerReference w:type="default" r:id="rId5"/>
      <w:footerReference w:type="default" r:id="rId6"/>
      <w:type w:val="nextPage"/>
      <w:pgSz w:w="11906" w:h="16838"/>
      <w:pgMar w:left="720" w:right="720" w:header="709" w:top="766" w:footer="709" w:bottom="766" w:gutter="0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auto"/>
    <w:pitch w:val="default"/>
  </w:font>
  <w:font w:name="Tahoma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ypie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EnlacedeInternet">
    <w:name w:val="Enlace de Internet"/>
    <w:rPr>
      <w:u w:val="single" w:color="00000A"/>
    </w:rPr>
  </w:style>
  <w:style w:type="character" w:styleId="NingunoA">
    <w:name w:val="Ninguno A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raypie">
    <w:name w:val="Cabecera y pie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s-ES" w:eastAsia="zh-CN" w:bidi="hi-IN"/>
    </w:rPr>
  </w:style>
  <w:style w:type="paragraph" w:styleId="Piedepgina">
    <w:name w:val="Footer"/>
    <w:basedOn w:val="Normal"/>
    <w:pPr>
      <w:keepNext w:val="false"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uppressAutoHyphens w:val="false"/>
      <w:bidi w:val="0"/>
      <w:spacing w:lineRule="auto" w:line="240" w:before="0" w:after="0"/>
      <w:ind w:left="0" w:right="0" w:hanging="0"/>
      <w:jc w:val="both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0"/>
      <w:vertAlign w:val="baseline"/>
      <w:lang w:val="en-US"/>
    </w:rPr>
  </w:style>
  <w:style w:type="paragraph" w:styleId="CuerpoA">
    <w:name w:val="Cuerpo A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both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s-ES" w:eastAsia="zh-CN" w:bidi="hi-IN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2" w:before="0" w:after="16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Cabecera">
    <w:name w:val="Head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LibreOffice/5.4.5.1$Windows_X86_64 LibreOffice_project/79c9829dd5d8054ec39a82dc51cd9eff340dbee8</Application>
  <Pages>1</Pages>
  <Words>211</Words>
  <Characters>1099</Characters>
  <CharactersWithSpaces>1306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