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3F7" w:rsidRDefault="00425B29">
      <w:pPr>
        <w:rPr>
          <w:sz w:val="24"/>
          <w:szCs w:val="24"/>
        </w:rPr>
      </w:pPr>
      <w:r>
        <w:rPr>
          <w:sz w:val="24"/>
          <w:szCs w:val="24"/>
          <w:lang w:val="es-ES_tradnl"/>
        </w:rPr>
        <w:pict>
          <v:shapetype id="_x0000_t202" coordsize="21600,21600" o:spt="202" path="m,l,21600r21600,l21600,xe">
            <v:stroke joinstyle="miter"/>
            <v:path gradientshapeok="t" o:connecttype="rect"/>
          </v:shapetype>
          <v:shape id="_x0000_s1026" type="#_x0000_t202" style="position:absolute;left:0;text-align:left;margin-left:58.65pt;margin-top:-.55pt;width:355.8pt;height:90pt;z-index:251658240" stroked="f">
            <v:textbox>
              <w:txbxContent>
                <w:p w:rsidR="00FE0226" w:rsidRPr="00B26BFE" w:rsidRDefault="00FE0226" w:rsidP="00FE0226">
                  <w:pPr>
                    <w:tabs>
                      <w:tab w:val="left" w:pos="1245"/>
                    </w:tabs>
                    <w:jc w:val="center"/>
                    <w:rPr>
                      <w:rFonts w:ascii="Arial" w:hAnsi="Arial" w:cs="Arial"/>
                      <w:b/>
                    </w:rPr>
                  </w:pPr>
                </w:p>
                <w:p w:rsidR="00FE0226" w:rsidRPr="006956EA" w:rsidRDefault="00FE0226" w:rsidP="00FE0226">
                  <w:pPr>
                    <w:tabs>
                      <w:tab w:val="left" w:pos="1245"/>
                    </w:tabs>
                    <w:jc w:val="center"/>
                    <w:rPr>
                      <w:rFonts w:ascii="Tahoma" w:hAnsi="Tahoma" w:cs="Tahoma"/>
                      <w:b/>
                    </w:rPr>
                  </w:pPr>
                  <w:r w:rsidRPr="006956EA">
                    <w:rPr>
                      <w:rFonts w:ascii="Tahoma" w:hAnsi="Tahoma" w:cs="Tahoma"/>
                      <w:b/>
                    </w:rPr>
                    <w:t>SECRETARIADO NACIONAL</w:t>
                  </w:r>
                </w:p>
                <w:p w:rsidR="00FE0226" w:rsidRPr="006956EA" w:rsidRDefault="00FE0226" w:rsidP="00FE0226">
                  <w:pPr>
                    <w:tabs>
                      <w:tab w:val="left" w:pos="1245"/>
                    </w:tabs>
                    <w:jc w:val="center"/>
                    <w:rPr>
                      <w:rFonts w:ascii="Tahoma" w:hAnsi="Tahoma" w:cs="Tahoma"/>
                      <w:b/>
                    </w:rPr>
                  </w:pPr>
                  <w:r w:rsidRPr="006956EA">
                    <w:rPr>
                      <w:rFonts w:ascii="Tahoma" w:hAnsi="Tahoma" w:cs="Tahoma"/>
                      <w:b/>
                    </w:rPr>
                    <w:t xml:space="preserve">FEDERACIÓN DE SALUD </w:t>
                  </w:r>
                </w:p>
                <w:p w:rsidR="00FE0226" w:rsidRPr="004A3222" w:rsidRDefault="00FE0226" w:rsidP="00FE0226">
                  <w:pPr>
                    <w:spacing w:line="120" w:lineRule="auto"/>
                    <w:jc w:val="center"/>
                    <w:rPr>
                      <w:rStyle w:val="blockemailnoname2"/>
                      <w:rFonts w:ascii="Tahoma" w:hAnsi="Tahoma" w:cs="Tahoma"/>
                      <w:sz w:val="16"/>
                      <w:szCs w:val="16"/>
                    </w:rPr>
                  </w:pPr>
                </w:p>
                <w:p w:rsidR="00FE0226" w:rsidRPr="004E43E1" w:rsidRDefault="00FE0226" w:rsidP="00FE0226">
                  <w:pPr>
                    <w:jc w:val="center"/>
                    <w:rPr>
                      <w:rFonts w:ascii="Arial" w:hAnsi="Arial" w:cs="Arial"/>
                      <w:b/>
                      <w:sz w:val="18"/>
                      <w:szCs w:val="18"/>
                    </w:rPr>
                  </w:pPr>
                  <w:r w:rsidRPr="004E43E1">
                    <w:rPr>
                      <w:rStyle w:val="blockemailnoname2"/>
                      <w:rFonts w:ascii="Arial" w:hAnsi="Arial" w:cs="Arial"/>
                      <w:b/>
                      <w:sz w:val="18"/>
                      <w:szCs w:val="18"/>
                    </w:rPr>
                    <w:t>intersindicalnacionalsalud@hotmail.com</w:t>
                  </w:r>
                </w:p>
                <w:p w:rsidR="00FE0226" w:rsidRPr="006956EA" w:rsidRDefault="00FE0226" w:rsidP="00FE0226">
                  <w:pPr>
                    <w:jc w:val="center"/>
                    <w:rPr>
                      <w:rStyle w:val="blockemailnoname2"/>
                      <w:rFonts w:ascii="Tahoma" w:hAnsi="Tahoma" w:cs="Tahoma"/>
                      <w:color w:val="auto"/>
                      <w:sz w:val="16"/>
                      <w:szCs w:val="16"/>
                    </w:rPr>
                  </w:pPr>
                  <w:r w:rsidRPr="006956EA">
                    <w:rPr>
                      <w:rStyle w:val="blockemailnoname2"/>
                      <w:rFonts w:ascii="Tahoma" w:hAnsi="Tahoma" w:cs="Tahoma"/>
                      <w:color w:val="auto"/>
                      <w:sz w:val="16"/>
                      <w:szCs w:val="16"/>
                    </w:rPr>
                    <w:t>Tenerife. Méndez Núñez, 84, 6ª. Santa Cruz de Tenerife. Tfno.: 922.600.036.</w:t>
                  </w:r>
                </w:p>
                <w:p w:rsidR="00FE0226" w:rsidRPr="006956EA" w:rsidRDefault="00FE0226" w:rsidP="00FE0226">
                  <w:pPr>
                    <w:jc w:val="center"/>
                    <w:rPr>
                      <w:rStyle w:val="blockemailnoname2"/>
                      <w:rFonts w:ascii="Tahoma" w:hAnsi="Tahoma" w:cs="Tahoma"/>
                      <w:sz w:val="16"/>
                      <w:szCs w:val="16"/>
                    </w:rPr>
                  </w:pPr>
                  <w:r w:rsidRPr="006956EA">
                    <w:rPr>
                      <w:rStyle w:val="blockemailnoname2"/>
                      <w:rFonts w:ascii="Tahoma" w:hAnsi="Tahoma" w:cs="Tahoma"/>
                      <w:sz w:val="16"/>
                      <w:szCs w:val="16"/>
                    </w:rPr>
                    <w:t>Dolores de la Roche 2º.  Las Palma s. Gran Canaria. Tfno.: 928.381.677</w:t>
                  </w:r>
                </w:p>
                <w:p w:rsidR="00FE0226" w:rsidRPr="00840C58" w:rsidRDefault="00FE0226" w:rsidP="00FE0226">
                  <w:pPr>
                    <w:tabs>
                      <w:tab w:val="left" w:pos="1245"/>
                    </w:tabs>
                    <w:jc w:val="right"/>
                    <w:rPr>
                      <w:rFonts w:ascii="Arial" w:hAnsi="Arial" w:cs="Arial"/>
                      <w:i/>
                      <w:sz w:val="24"/>
                      <w:szCs w:val="24"/>
                    </w:rPr>
                  </w:pPr>
                </w:p>
                <w:p w:rsidR="00FE0226" w:rsidRPr="00840C58" w:rsidRDefault="00FE0226" w:rsidP="00FE0226">
                  <w:pPr>
                    <w:tabs>
                      <w:tab w:val="left" w:pos="1245"/>
                    </w:tabs>
                    <w:jc w:val="right"/>
                    <w:rPr>
                      <w:rFonts w:ascii="Arial" w:hAnsi="Arial" w:cs="Arial"/>
                      <w:i/>
                      <w:sz w:val="24"/>
                      <w:szCs w:val="24"/>
                    </w:rPr>
                  </w:pPr>
                  <w:r w:rsidRPr="00840C58">
                    <w:rPr>
                      <w:rFonts w:ascii="Arial" w:hAnsi="Arial" w:cs="Arial"/>
                      <w:i/>
                      <w:sz w:val="24"/>
                      <w:szCs w:val="24"/>
                    </w:rPr>
                    <w:t xml:space="preserve"> </w:t>
                  </w:r>
                </w:p>
                <w:p w:rsidR="00FE0226" w:rsidRPr="001A14B9" w:rsidRDefault="00FE0226" w:rsidP="00FE0226">
                  <w:pPr>
                    <w:tabs>
                      <w:tab w:val="left" w:pos="1245"/>
                    </w:tabs>
                    <w:jc w:val="right"/>
                    <w:rPr>
                      <w:rFonts w:ascii="Arial" w:hAnsi="Arial" w:cs="Arial"/>
                    </w:rPr>
                  </w:pPr>
                </w:p>
                <w:p w:rsidR="00FE0226" w:rsidRDefault="00FE0226" w:rsidP="00FE0226">
                  <w:pPr>
                    <w:tabs>
                      <w:tab w:val="left" w:pos="1245"/>
                    </w:tabs>
                    <w:jc w:val="right"/>
                    <w:rPr>
                      <w:rFonts w:ascii="Arial" w:hAnsi="Arial" w:cs="Arial"/>
                    </w:rPr>
                  </w:pPr>
                </w:p>
              </w:txbxContent>
            </v:textbox>
          </v:shape>
        </w:pict>
      </w:r>
      <w:r w:rsidR="00FE0226">
        <w:rPr>
          <w:noProof/>
          <w:sz w:val="24"/>
          <w:szCs w:val="24"/>
          <w:lang w:eastAsia="es-ES"/>
        </w:rPr>
        <w:drawing>
          <wp:anchor distT="0" distB="0" distL="114300" distR="114300" simplePos="0" relativeHeight="251656192" behindDoc="0" locked="0" layoutInCell="1" allowOverlap="1">
            <wp:simplePos x="0" y="0"/>
            <wp:positionH relativeFrom="column">
              <wp:posOffset>202565</wp:posOffset>
            </wp:positionH>
            <wp:positionV relativeFrom="paragraph">
              <wp:posOffset>2540</wp:posOffset>
            </wp:positionV>
            <wp:extent cx="1142365" cy="1152525"/>
            <wp:effectExtent l="19050" t="0" r="635" b="0"/>
            <wp:wrapSquare wrapText="bothSides"/>
            <wp:docPr id="1"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4"/>
                    <a:srcRect/>
                    <a:stretch>
                      <a:fillRect/>
                    </a:stretch>
                  </pic:blipFill>
                  <pic:spPr bwMode="auto">
                    <a:xfrm>
                      <a:off x="0" y="0"/>
                      <a:ext cx="1142365" cy="1152525"/>
                    </a:xfrm>
                    <a:prstGeom prst="rect">
                      <a:avLst/>
                    </a:prstGeom>
                    <a:noFill/>
                  </pic:spPr>
                </pic:pic>
              </a:graphicData>
            </a:graphic>
          </wp:anchor>
        </w:drawing>
      </w:r>
    </w:p>
    <w:p w:rsidR="00FE0226" w:rsidRPr="00233A61" w:rsidRDefault="00FE0226" w:rsidP="00FE0226">
      <w:pPr>
        <w:pStyle w:val="Piedepgina"/>
        <w:ind w:left="708"/>
        <w:jc w:val="center"/>
        <w:rPr>
          <w:rFonts w:ascii="Arial" w:hAnsi="Arial"/>
          <w:i/>
          <w:sz w:val="16"/>
          <w:szCs w:val="16"/>
        </w:rPr>
      </w:pPr>
    </w:p>
    <w:p w:rsidR="00FE0226" w:rsidRDefault="00FE0226" w:rsidP="00FE0226">
      <w:pPr>
        <w:tabs>
          <w:tab w:val="left" w:pos="1245"/>
        </w:tabs>
        <w:jc w:val="right"/>
        <w:rPr>
          <w:rFonts w:ascii="Tahoma" w:hAnsi="Tahoma" w:cs="Tahoma"/>
        </w:rPr>
      </w:pPr>
    </w:p>
    <w:p w:rsidR="00FE0226" w:rsidRDefault="00FE0226" w:rsidP="00FE0226">
      <w:pPr>
        <w:tabs>
          <w:tab w:val="left" w:pos="1245"/>
        </w:tabs>
        <w:jc w:val="right"/>
        <w:rPr>
          <w:rFonts w:ascii="Tahoma" w:hAnsi="Tahoma" w:cs="Tahoma"/>
        </w:rPr>
      </w:pPr>
    </w:p>
    <w:p w:rsidR="00FE0226" w:rsidRDefault="00FE0226" w:rsidP="00FE0226">
      <w:pPr>
        <w:tabs>
          <w:tab w:val="left" w:pos="1245"/>
        </w:tabs>
        <w:jc w:val="right"/>
        <w:rPr>
          <w:rFonts w:ascii="Tahoma" w:hAnsi="Tahoma" w:cs="Tahoma"/>
        </w:rPr>
      </w:pPr>
    </w:p>
    <w:p w:rsidR="00FE0226" w:rsidRDefault="00FE0226" w:rsidP="00FE0226">
      <w:pPr>
        <w:tabs>
          <w:tab w:val="left" w:pos="1245"/>
        </w:tabs>
        <w:jc w:val="right"/>
        <w:rPr>
          <w:rFonts w:ascii="Tahoma" w:hAnsi="Tahoma" w:cs="Tahoma"/>
        </w:rPr>
      </w:pPr>
    </w:p>
    <w:p w:rsidR="00FE0226" w:rsidRDefault="00FE0226" w:rsidP="00FE0226">
      <w:pPr>
        <w:pStyle w:val="NormalWeb"/>
        <w:rPr>
          <w:rFonts w:asciiTheme="minorHAnsi" w:eastAsiaTheme="minorHAnsi" w:hAnsiTheme="minorHAnsi" w:cstheme="minorBidi"/>
          <w:sz w:val="22"/>
          <w:szCs w:val="22"/>
          <w:lang w:eastAsia="en-US"/>
        </w:rPr>
      </w:pPr>
    </w:p>
    <w:p w:rsidR="00FE0226" w:rsidRPr="00FE0226" w:rsidRDefault="00FE0226" w:rsidP="00FE0226">
      <w:pPr>
        <w:pStyle w:val="NormalWeb"/>
        <w:jc w:val="center"/>
        <w:rPr>
          <w:rFonts w:asciiTheme="minorHAnsi" w:hAnsiTheme="minorHAnsi"/>
        </w:rPr>
      </w:pPr>
      <w:r w:rsidRPr="00FE0226">
        <w:rPr>
          <w:rFonts w:asciiTheme="minorHAnsi" w:hAnsiTheme="minorHAnsi"/>
          <w:b/>
          <w:sz w:val="44"/>
          <w:szCs w:val="44"/>
        </w:rPr>
        <w:t xml:space="preserve">El gobierno canario desprecia todas las interpelaciones </w:t>
      </w:r>
      <w:r>
        <w:rPr>
          <w:rFonts w:asciiTheme="minorHAnsi" w:hAnsiTheme="minorHAnsi"/>
          <w:b/>
          <w:sz w:val="44"/>
          <w:szCs w:val="44"/>
        </w:rPr>
        <w:t xml:space="preserve">     </w:t>
      </w:r>
      <w:r w:rsidRPr="00FE0226">
        <w:rPr>
          <w:rFonts w:asciiTheme="minorHAnsi" w:hAnsiTheme="minorHAnsi"/>
          <w:b/>
          <w:sz w:val="44"/>
          <w:szCs w:val="44"/>
        </w:rPr>
        <w:t xml:space="preserve">sociales para </w:t>
      </w:r>
      <w:r w:rsidR="00632EA5">
        <w:rPr>
          <w:rFonts w:asciiTheme="minorHAnsi" w:hAnsiTheme="minorHAnsi"/>
          <w:b/>
          <w:sz w:val="44"/>
          <w:szCs w:val="44"/>
        </w:rPr>
        <w:t>la re</w:t>
      </w:r>
      <w:r w:rsidR="00684CDD">
        <w:rPr>
          <w:rFonts w:asciiTheme="minorHAnsi" w:hAnsiTheme="minorHAnsi"/>
          <w:b/>
          <w:sz w:val="44"/>
          <w:szCs w:val="44"/>
        </w:rPr>
        <w:t>ctificación de</w:t>
      </w:r>
      <w:r w:rsidRPr="00FE0226">
        <w:rPr>
          <w:rFonts w:asciiTheme="minorHAnsi" w:hAnsiTheme="minorHAnsi"/>
          <w:b/>
          <w:sz w:val="44"/>
          <w:szCs w:val="44"/>
        </w:rPr>
        <w:t xml:space="preserve"> su política sanitaria</w:t>
      </w:r>
    </w:p>
    <w:p w:rsidR="00FE0226" w:rsidRPr="00FE0226" w:rsidRDefault="00FE0226" w:rsidP="00FE0226">
      <w:pPr>
        <w:pStyle w:val="NormalWeb"/>
        <w:jc w:val="center"/>
        <w:rPr>
          <w:rFonts w:asciiTheme="minorHAnsi" w:hAnsiTheme="minorHAnsi" w:cs="Arial"/>
          <w:sz w:val="28"/>
          <w:szCs w:val="28"/>
          <w:u w:val="single"/>
        </w:rPr>
      </w:pPr>
      <w:r w:rsidRPr="00FE0226">
        <w:rPr>
          <w:rFonts w:asciiTheme="minorHAnsi" w:hAnsiTheme="minorHAnsi"/>
          <w:b/>
          <w:sz w:val="28"/>
          <w:szCs w:val="28"/>
          <w:u w:val="single"/>
        </w:rPr>
        <w:t>SE ACTIVA EL PROCESO DE PROTESTAS LABORALES</w:t>
      </w:r>
    </w:p>
    <w:p w:rsidR="00FE0226" w:rsidRPr="00C053F7" w:rsidRDefault="00FE0226" w:rsidP="00FE0226">
      <w:pPr>
        <w:rPr>
          <w:sz w:val="24"/>
          <w:szCs w:val="24"/>
        </w:rPr>
      </w:pPr>
      <w:r>
        <w:rPr>
          <w:sz w:val="24"/>
          <w:szCs w:val="24"/>
        </w:rPr>
        <w:t xml:space="preserve">         </w:t>
      </w:r>
      <w:r w:rsidRPr="00C053F7">
        <w:rPr>
          <w:sz w:val="24"/>
          <w:szCs w:val="24"/>
        </w:rPr>
        <w:t>Sorprendentemente, el presidente Clavijo y su consejero de Sanidad han ignorado</w:t>
      </w:r>
      <w:r>
        <w:rPr>
          <w:sz w:val="24"/>
          <w:szCs w:val="24"/>
        </w:rPr>
        <w:t xml:space="preserve"> hasta hoy todos</w:t>
      </w:r>
      <w:r w:rsidRPr="00C053F7">
        <w:rPr>
          <w:sz w:val="24"/>
          <w:szCs w:val="24"/>
        </w:rPr>
        <w:t xml:space="preserve"> los requerimientos realizados por los representantes y organizaciones de los trabajadores sanitarios para dilucidar y definir el alcance real de las imprecisas y contradictorias medidas de recortes laborales y asistenciales, primero, anunciadas por algunas gerencias del SCS, y luego, parcialmente ratificadas durante las polémicas dialécticas públicas entre el presidente del ejecutivo canario, su vicepresidencia  y los consejeros de Sanidad y Hacienda. Hace </w:t>
      </w:r>
      <w:r>
        <w:rPr>
          <w:sz w:val="24"/>
          <w:szCs w:val="24"/>
        </w:rPr>
        <w:t xml:space="preserve">ya </w:t>
      </w:r>
      <w:r w:rsidRPr="00C053F7">
        <w:rPr>
          <w:sz w:val="24"/>
          <w:szCs w:val="24"/>
        </w:rPr>
        <w:t>15 días, Intersindical Canaria solicitó la convocatoria urgente de una Mesa Sectorial de Sanidad con la presencia del Consejero de Sanidad y de Fernando Clavi</w:t>
      </w:r>
      <w:r w:rsidR="00632EA5">
        <w:rPr>
          <w:sz w:val="24"/>
          <w:szCs w:val="24"/>
        </w:rPr>
        <w:t>jo.</w:t>
      </w:r>
      <w:r>
        <w:rPr>
          <w:sz w:val="24"/>
          <w:szCs w:val="24"/>
        </w:rPr>
        <w:t xml:space="preserve"> </w:t>
      </w:r>
    </w:p>
    <w:p w:rsidR="00FE0226" w:rsidRPr="00C053F7" w:rsidRDefault="00FE0226" w:rsidP="00FE0226">
      <w:pPr>
        <w:rPr>
          <w:sz w:val="24"/>
          <w:szCs w:val="24"/>
        </w:rPr>
      </w:pPr>
      <w:r>
        <w:rPr>
          <w:sz w:val="24"/>
          <w:szCs w:val="24"/>
        </w:rPr>
        <w:t xml:space="preserve">       </w:t>
      </w:r>
      <w:r w:rsidRPr="00C053F7">
        <w:rPr>
          <w:sz w:val="24"/>
          <w:szCs w:val="24"/>
        </w:rPr>
        <w:t>Pero, además, el presidente del Gobierno y su equipo hacen oídos sordos al conjunto de los agentes representativos de la sociedad canaria</w:t>
      </w:r>
      <w:r w:rsidR="00684CDD">
        <w:rPr>
          <w:sz w:val="24"/>
          <w:szCs w:val="24"/>
        </w:rPr>
        <w:t xml:space="preserve"> (de todos los ámbitos sociales e ideológicas),</w:t>
      </w:r>
      <w:r w:rsidRPr="00C053F7">
        <w:rPr>
          <w:sz w:val="24"/>
          <w:szCs w:val="24"/>
        </w:rPr>
        <w:t xml:space="preserve"> quienes han exigido la suspensión de la medidas anunciadas y han propuesto alternativas de financiación para la sanidad pública que no han merecido hasta hoy una respuesta del gobierno canario. Frente a ello, el presidente Clavijo</w:t>
      </w:r>
      <w:r>
        <w:rPr>
          <w:sz w:val="24"/>
          <w:szCs w:val="24"/>
        </w:rPr>
        <w:t>, ante la mayor crisis sanitaria que se recuerda,</w:t>
      </w:r>
      <w:r w:rsidRPr="00C053F7">
        <w:rPr>
          <w:sz w:val="24"/>
          <w:szCs w:val="24"/>
        </w:rPr>
        <w:t xml:space="preserve"> distrae sus compromisos con el País Canario para erigirse en un patético escudero del presidente Rajoy y de sus postulados en el cumplimiento del déficit público mediante el estrangulamiento de los servicios públicos. </w:t>
      </w:r>
    </w:p>
    <w:p w:rsidR="00FE0226" w:rsidRPr="00C053F7" w:rsidRDefault="00FE0226" w:rsidP="00FE0226">
      <w:pPr>
        <w:rPr>
          <w:sz w:val="24"/>
          <w:szCs w:val="24"/>
        </w:rPr>
      </w:pPr>
    </w:p>
    <w:p w:rsidR="00FE0226" w:rsidRDefault="00FE0226" w:rsidP="00FE0226">
      <w:pPr>
        <w:rPr>
          <w:sz w:val="24"/>
          <w:szCs w:val="24"/>
        </w:rPr>
      </w:pPr>
      <w:r>
        <w:rPr>
          <w:sz w:val="24"/>
          <w:szCs w:val="24"/>
        </w:rPr>
        <w:t xml:space="preserve">      </w:t>
      </w:r>
      <w:r w:rsidRPr="00C053F7">
        <w:rPr>
          <w:sz w:val="24"/>
          <w:szCs w:val="24"/>
        </w:rPr>
        <w:t>Estas circunstancias han ido añadiendo mayor estupor  y malestar entre los trabajadores  como directos afectados por las nuevas y anunciadas restricciones presupuestarias que  elevarán las condiciones esclavistas que en estos momentos ya sufren</w:t>
      </w:r>
      <w:r w:rsidR="00632EA5">
        <w:rPr>
          <w:sz w:val="24"/>
          <w:szCs w:val="24"/>
        </w:rPr>
        <w:t xml:space="preserve"> el conjunto de profesionales</w:t>
      </w:r>
      <w:r w:rsidRPr="00C053F7">
        <w:rPr>
          <w:sz w:val="24"/>
          <w:szCs w:val="24"/>
        </w:rPr>
        <w:t xml:space="preserve">. Pero además, y sobre todo, estos  nuevos ajustes  incrementarán el sufrimiento y la mortandad entre los cerca de </w:t>
      </w:r>
      <w:r w:rsidR="00632EA5">
        <w:rPr>
          <w:sz w:val="24"/>
          <w:szCs w:val="24"/>
        </w:rPr>
        <w:t xml:space="preserve"> 30 mil canarios</w:t>
      </w:r>
      <w:r w:rsidRPr="00C053F7">
        <w:rPr>
          <w:sz w:val="24"/>
          <w:szCs w:val="24"/>
        </w:rPr>
        <w:t xml:space="preserve"> que aguardan hoy en las lista de espera. </w:t>
      </w:r>
    </w:p>
    <w:p w:rsidR="00632EA5" w:rsidRPr="00C053F7" w:rsidRDefault="00632EA5" w:rsidP="00FE0226">
      <w:pPr>
        <w:rPr>
          <w:sz w:val="24"/>
          <w:szCs w:val="24"/>
        </w:rPr>
      </w:pPr>
    </w:p>
    <w:p w:rsidR="00FE0226" w:rsidRPr="0087168A" w:rsidRDefault="00FE0226" w:rsidP="00FE0226">
      <w:pPr>
        <w:jc w:val="center"/>
        <w:rPr>
          <w:b/>
          <w:sz w:val="24"/>
          <w:szCs w:val="24"/>
          <w:u w:val="single"/>
        </w:rPr>
      </w:pPr>
      <w:r w:rsidRPr="0087168A">
        <w:rPr>
          <w:b/>
          <w:sz w:val="24"/>
          <w:szCs w:val="24"/>
          <w:u w:val="single"/>
        </w:rPr>
        <w:t>ACTIVA</w:t>
      </w:r>
      <w:r w:rsidR="00632EA5">
        <w:rPr>
          <w:b/>
          <w:sz w:val="24"/>
          <w:szCs w:val="24"/>
          <w:u w:val="single"/>
        </w:rPr>
        <w:t>DO</w:t>
      </w:r>
      <w:r w:rsidRPr="0087168A">
        <w:rPr>
          <w:b/>
          <w:sz w:val="24"/>
          <w:szCs w:val="24"/>
          <w:u w:val="single"/>
        </w:rPr>
        <w:t xml:space="preserve"> EL PROCESO DE MOVILIZACIONES</w:t>
      </w:r>
      <w:r>
        <w:rPr>
          <w:b/>
          <w:sz w:val="24"/>
          <w:szCs w:val="24"/>
          <w:u w:val="single"/>
        </w:rPr>
        <w:t xml:space="preserve"> LABORALES</w:t>
      </w:r>
    </w:p>
    <w:p w:rsidR="00FE0226" w:rsidRPr="00C053F7" w:rsidRDefault="00FE0226" w:rsidP="00FE0226">
      <w:pPr>
        <w:rPr>
          <w:sz w:val="24"/>
          <w:szCs w:val="24"/>
        </w:rPr>
      </w:pPr>
    </w:p>
    <w:p w:rsidR="00FE0226" w:rsidRPr="00C053F7" w:rsidRDefault="00FE0226" w:rsidP="00FE0226">
      <w:pPr>
        <w:rPr>
          <w:sz w:val="24"/>
          <w:szCs w:val="24"/>
        </w:rPr>
      </w:pPr>
      <w:r>
        <w:rPr>
          <w:sz w:val="24"/>
          <w:szCs w:val="24"/>
        </w:rPr>
        <w:t xml:space="preserve">       </w:t>
      </w:r>
      <w:r w:rsidRPr="00C053F7">
        <w:rPr>
          <w:sz w:val="24"/>
          <w:szCs w:val="24"/>
        </w:rPr>
        <w:t xml:space="preserve">Mañana viernes </w:t>
      </w:r>
      <w:bookmarkStart w:id="0" w:name="_GoBack"/>
      <w:r w:rsidRPr="00C053F7">
        <w:rPr>
          <w:sz w:val="24"/>
          <w:szCs w:val="24"/>
        </w:rPr>
        <w:t>tendrá lugar</w:t>
      </w:r>
      <w:r w:rsidR="00632EA5">
        <w:rPr>
          <w:sz w:val="24"/>
          <w:szCs w:val="24"/>
        </w:rPr>
        <w:t xml:space="preserve"> </w:t>
      </w:r>
      <w:r w:rsidRPr="00C053F7">
        <w:rPr>
          <w:sz w:val="24"/>
          <w:szCs w:val="24"/>
        </w:rPr>
        <w:t>un</w:t>
      </w:r>
      <w:r w:rsidR="00632EA5">
        <w:rPr>
          <w:sz w:val="24"/>
          <w:szCs w:val="24"/>
        </w:rPr>
        <w:t xml:space="preserve"> nuevo </w:t>
      </w:r>
      <w:r w:rsidRPr="00C053F7">
        <w:rPr>
          <w:sz w:val="24"/>
          <w:szCs w:val="24"/>
        </w:rPr>
        <w:t xml:space="preserve"> encuentro de coordinación entre las organizaciones sindicales sanitarias</w:t>
      </w:r>
      <w:r w:rsidR="00632EA5">
        <w:rPr>
          <w:sz w:val="24"/>
          <w:szCs w:val="24"/>
        </w:rPr>
        <w:t xml:space="preserve"> para avanzar en la respuesta a las inadmisibles intenciones del Ejecutivo y de si Consejería sanitaria. </w:t>
      </w:r>
    </w:p>
    <w:p w:rsidR="00FE0226" w:rsidRDefault="00FE0226" w:rsidP="00FE0226">
      <w:pPr>
        <w:rPr>
          <w:sz w:val="24"/>
          <w:szCs w:val="24"/>
        </w:rPr>
      </w:pPr>
      <w:r>
        <w:rPr>
          <w:sz w:val="24"/>
          <w:szCs w:val="24"/>
        </w:rPr>
        <w:t xml:space="preserve">       </w:t>
      </w:r>
      <w:r w:rsidRPr="00C053F7">
        <w:rPr>
          <w:sz w:val="24"/>
          <w:szCs w:val="24"/>
        </w:rPr>
        <w:t xml:space="preserve">La próxima semana se inicia el proceso de asambleas en el conjunto de centro sanitarios de Canarias en las que, previsiblemente,  serán aprobadas las acciones para que el gobierno deje sin efecto los ajustes y recortes anunciados, pero además con el objetivo más amplio de la plena  normalización laboral y asistencial  con la recuperación de derechos laborales y de los recursos retraídos durante los últimos años en la sanidad pública.  </w:t>
      </w:r>
    </w:p>
    <w:bookmarkEnd w:id="0"/>
    <w:p w:rsidR="00632EA5" w:rsidRPr="00C053F7" w:rsidRDefault="00632EA5" w:rsidP="00FE0226">
      <w:pPr>
        <w:rPr>
          <w:sz w:val="24"/>
          <w:szCs w:val="24"/>
        </w:rPr>
      </w:pPr>
    </w:p>
    <w:p w:rsidR="00632EA5" w:rsidRDefault="00632EA5" w:rsidP="00FE0226">
      <w:pPr>
        <w:rPr>
          <w:sz w:val="24"/>
          <w:szCs w:val="24"/>
        </w:rPr>
      </w:pPr>
      <w:r>
        <w:rPr>
          <w:sz w:val="24"/>
          <w:szCs w:val="24"/>
        </w:rPr>
        <w:t>Canarias, 22 de septiembre de 2016</w:t>
      </w:r>
    </w:p>
    <w:p w:rsidR="00632EA5" w:rsidRDefault="00632EA5" w:rsidP="00FE0226">
      <w:pPr>
        <w:rPr>
          <w:sz w:val="24"/>
          <w:szCs w:val="24"/>
        </w:rPr>
      </w:pPr>
      <w:r>
        <w:rPr>
          <w:sz w:val="24"/>
          <w:szCs w:val="24"/>
        </w:rPr>
        <w:t xml:space="preserve">Secretariado Nacional de Federación de Salud </w:t>
      </w:r>
    </w:p>
    <w:p w:rsidR="00FE0226" w:rsidRPr="00425B29" w:rsidRDefault="00632EA5" w:rsidP="00425B29">
      <w:pPr>
        <w:rPr>
          <w:sz w:val="24"/>
          <w:szCs w:val="24"/>
        </w:rPr>
      </w:pPr>
      <w:r>
        <w:rPr>
          <w:sz w:val="24"/>
          <w:szCs w:val="24"/>
        </w:rPr>
        <w:t>Intersindical Cana</w:t>
      </w:r>
      <w:r w:rsidR="00425B29">
        <w:rPr>
          <w:sz w:val="24"/>
          <w:szCs w:val="24"/>
        </w:rPr>
        <w:t>ria. Jaime Bethencourt Rodríguez</w:t>
      </w:r>
    </w:p>
    <w:p w:rsidR="00FE0226" w:rsidRPr="00425B29" w:rsidRDefault="00FE0226" w:rsidP="00425B29">
      <w:pPr>
        <w:rPr>
          <w:rFonts w:ascii="Arial" w:hAnsi="Arial"/>
          <w:b/>
          <w:i/>
          <w:sz w:val="16"/>
          <w:szCs w:val="16"/>
        </w:rPr>
      </w:pPr>
      <w:r>
        <w:rPr>
          <w:rFonts w:ascii="Arial" w:hAnsi="Arial"/>
          <w:b/>
          <w:i/>
          <w:noProof/>
          <w:sz w:val="16"/>
          <w:szCs w:val="16"/>
          <w:lang w:eastAsia="es-ES"/>
        </w:rPr>
        <w:drawing>
          <wp:anchor distT="0" distB="0" distL="114300" distR="114300" simplePos="0" relativeHeight="251657216" behindDoc="0" locked="0" layoutInCell="1" allowOverlap="1">
            <wp:simplePos x="0" y="0"/>
            <wp:positionH relativeFrom="column">
              <wp:posOffset>4147185</wp:posOffset>
            </wp:positionH>
            <wp:positionV relativeFrom="paragraph">
              <wp:posOffset>168275</wp:posOffset>
            </wp:positionV>
            <wp:extent cx="1181100" cy="1123950"/>
            <wp:effectExtent l="19050" t="0" r="0" b="0"/>
            <wp:wrapSquare wrapText="bothSides"/>
            <wp:docPr id="2" name="Imagen 12" descr="C:\Users\root\Desktop\CARTAS Y LOGOS INTERSINDICAL CANARIA\Sellos y firmas\SALUD\S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ot\Desktop\CARTAS Y LOGOS INTERSINDICAL CANARIA\Sellos y firmas\SALUD\SI 001.jpg"/>
                    <pic:cNvPicPr>
                      <a:picLocks noChangeAspect="1" noChangeArrowheads="1"/>
                    </pic:cNvPicPr>
                  </pic:nvPicPr>
                  <pic:blipFill>
                    <a:blip r:embed="rId5"/>
                    <a:srcRect/>
                    <a:stretch>
                      <a:fillRect/>
                    </a:stretch>
                  </pic:blipFill>
                  <pic:spPr bwMode="auto">
                    <a:xfrm>
                      <a:off x="0" y="0"/>
                      <a:ext cx="1181100" cy="1123950"/>
                    </a:xfrm>
                    <a:prstGeom prst="rect">
                      <a:avLst/>
                    </a:prstGeom>
                    <a:noFill/>
                    <a:ln w="9525">
                      <a:noFill/>
                      <a:miter lim="800000"/>
                      <a:headEnd/>
                      <a:tailEnd/>
                    </a:ln>
                  </pic:spPr>
                </pic:pic>
              </a:graphicData>
            </a:graphic>
          </wp:anchor>
        </w:drawing>
      </w:r>
    </w:p>
    <w:sectPr w:rsidR="00FE0226" w:rsidRPr="00425B29" w:rsidSect="00C053F7">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142"/>
  <w:characterSpacingControl w:val="doNotCompress"/>
  <w:compat>
    <w:compatSetting w:name="compatibilityMode" w:uri="http://schemas.microsoft.com/office/word" w:val="12"/>
  </w:compat>
  <w:rsids>
    <w:rsidRoot w:val="00E55EEE"/>
    <w:rsid w:val="000538A5"/>
    <w:rsid w:val="003D7067"/>
    <w:rsid w:val="00425B29"/>
    <w:rsid w:val="00466854"/>
    <w:rsid w:val="00632EA5"/>
    <w:rsid w:val="006675AC"/>
    <w:rsid w:val="00684CDD"/>
    <w:rsid w:val="006D0100"/>
    <w:rsid w:val="00870F79"/>
    <w:rsid w:val="0087168A"/>
    <w:rsid w:val="008927AE"/>
    <w:rsid w:val="00A02D6B"/>
    <w:rsid w:val="00BD2EE4"/>
    <w:rsid w:val="00C053F7"/>
    <w:rsid w:val="00C1091E"/>
    <w:rsid w:val="00DA1469"/>
    <w:rsid w:val="00E55EEE"/>
    <w:rsid w:val="00F5167B"/>
    <w:rsid w:val="00FE02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5EC755"/>
  <w15:docId w15:val="{E457BDD1-9FFC-46D5-B8F1-248298723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D70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FE0226"/>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FE0226"/>
    <w:rPr>
      <w:rFonts w:ascii="Times New Roman" w:hAnsi="Times New Roman" w:cs="Times New Roman" w:hint="default"/>
      <w:color w:val="444444"/>
    </w:rPr>
  </w:style>
  <w:style w:type="paragraph" w:styleId="Piedepgina">
    <w:name w:val="footer"/>
    <w:basedOn w:val="Normal"/>
    <w:link w:val="PiedepginaCar"/>
    <w:rsid w:val="00FE0226"/>
    <w:pPr>
      <w:tabs>
        <w:tab w:val="center" w:pos="4252"/>
        <w:tab w:val="right" w:pos="8504"/>
      </w:tabs>
      <w:jc w:val="left"/>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FE0226"/>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446</Words>
  <Characters>2456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creator>
  <cp:lastModifiedBy>bernardo</cp:lastModifiedBy>
  <cp:revision>4</cp:revision>
  <dcterms:created xsi:type="dcterms:W3CDTF">2016-09-22T12:15:00Z</dcterms:created>
  <dcterms:modified xsi:type="dcterms:W3CDTF">2016-09-22T22:43:00Z</dcterms:modified>
</cp:coreProperties>
</file>