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3FE" w:rsidRDefault="008E6D82">
      <w:pPr>
        <w:pStyle w:val="Cuerpo"/>
        <w:rPr>
          <w:rFonts w:ascii="Times New Roman" w:hAnsi="Times New Roman"/>
          <w:sz w:val="24"/>
          <w:szCs w:val="24"/>
        </w:rPr>
      </w:pPr>
      <w:r>
        <w:rPr>
          <w:noProof/>
        </w:rPr>
        <mc:AlternateContent>
          <mc:Choice Requires="wpg">
            <w:drawing>
              <wp:anchor distT="0" distB="0" distL="0" distR="0" simplePos="0" relativeHeight="251660288" behindDoc="0" locked="0" layoutInCell="1" allowOverlap="1" wp14:anchorId="3493AACB" wp14:editId="200BF7A1">
                <wp:simplePos x="0" y="0"/>
                <wp:positionH relativeFrom="page">
                  <wp:posOffset>1838325</wp:posOffset>
                </wp:positionH>
                <wp:positionV relativeFrom="line">
                  <wp:posOffset>-101600</wp:posOffset>
                </wp:positionV>
                <wp:extent cx="3510915" cy="1019175"/>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3510915" cy="1019175"/>
                          <a:chOff x="-28575" y="-561975"/>
                          <a:chExt cx="3511247" cy="1019175"/>
                        </a:xfrm>
                      </wpg:grpSpPr>
                      <wps:wsp>
                        <wps:cNvPr id="1073741827" name="Shape 1073741827"/>
                        <wps:cNvSpPr/>
                        <wps:spPr>
                          <a:xfrm>
                            <a:off x="0" y="0"/>
                            <a:ext cx="3482672" cy="276225"/>
                          </a:xfrm>
                          <a:prstGeom prst="rect">
                            <a:avLst/>
                          </a:prstGeom>
                          <a:solidFill>
                            <a:srgbClr val="FFFFFF"/>
                          </a:solidFill>
                          <a:ln w="12700" cap="flat">
                            <a:noFill/>
                            <a:miter lim="400000"/>
                          </a:ln>
                          <a:effectLst/>
                        </wps:spPr>
                        <wps:bodyPr/>
                      </wps:wsp>
                      <wps:wsp>
                        <wps:cNvPr id="1073741828" name="Shape 1073741828"/>
                        <wps:cNvSpPr/>
                        <wps:spPr>
                          <a:xfrm>
                            <a:off x="-28575" y="-561975"/>
                            <a:ext cx="3482672" cy="1019175"/>
                          </a:xfrm>
                          <a:prstGeom prst="rect">
                            <a:avLst/>
                          </a:prstGeom>
                          <a:noFill/>
                          <a:ln w="12700" cap="flat">
                            <a:noFill/>
                            <a:miter lim="400000"/>
                          </a:ln>
                          <a:effectLst/>
                        </wps:spPr>
                        <wps:txbx>
                          <w:txbxContent>
                            <w:p w:rsidR="001F43FE" w:rsidRDefault="00BA3B38">
                              <w:pPr>
                                <w:pStyle w:val="Cuerpo"/>
                                <w:tabs>
                                  <w:tab w:val="left" w:pos="1245"/>
                                </w:tabs>
                                <w:jc w:val="center"/>
                                <w:rPr>
                                  <w:rStyle w:val="Ninguno"/>
                                  <w:rFonts w:ascii="Arial" w:eastAsia="Arial" w:hAnsi="Arial" w:cs="Arial"/>
                                  <w:b/>
                                  <w:bCs/>
                                </w:rPr>
                              </w:pPr>
                              <w:r>
                                <w:rPr>
                                  <w:rStyle w:val="Ninguno"/>
                                  <w:rFonts w:ascii="Arial" w:hAnsi="Arial"/>
                                  <w:b/>
                                  <w:bCs/>
                                </w:rPr>
                                <w:t>FEDERACI</w:t>
                              </w:r>
                              <w:proofErr w:type="spellStart"/>
                              <w:r>
                                <w:rPr>
                                  <w:rStyle w:val="Ninguno"/>
                                  <w:rFonts w:ascii="Arial" w:hAnsi="Arial"/>
                                  <w:b/>
                                  <w:bCs/>
                                  <w:lang w:val="es-ES_tradnl"/>
                                </w:rPr>
                                <w:t>Ó</w:t>
                              </w:r>
                              <w:proofErr w:type="spellEnd"/>
                              <w:r>
                                <w:rPr>
                                  <w:rStyle w:val="Ninguno"/>
                                  <w:rFonts w:ascii="Arial" w:hAnsi="Arial"/>
                                  <w:b/>
                                  <w:bCs/>
                                </w:rPr>
                                <w:t>N DE SALUD</w:t>
                              </w:r>
                            </w:p>
                            <w:p w:rsidR="001F43FE" w:rsidRDefault="00BA3B38">
                              <w:pPr>
                                <w:pStyle w:val="Cuerpo"/>
                                <w:tabs>
                                  <w:tab w:val="left" w:pos="1245"/>
                                </w:tabs>
                                <w:jc w:val="center"/>
                                <w:rPr>
                                  <w:rStyle w:val="Ninguno"/>
                                  <w:rFonts w:ascii="Arial" w:eastAsia="Arial" w:hAnsi="Arial" w:cs="Arial"/>
                                  <w:b/>
                                  <w:bCs/>
                                </w:rPr>
                              </w:pPr>
                              <w:r>
                                <w:rPr>
                                  <w:rStyle w:val="Ninguno"/>
                                  <w:rFonts w:ascii="Arial" w:hAnsi="Arial"/>
                                  <w:b/>
                                  <w:bCs/>
                                  <w:lang w:val="es-ES_tradnl"/>
                                </w:rPr>
                                <w:t>SECRETARIADO NACIONAL</w:t>
                              </w:r>
                            </w:p>
                            <w:p w:rsidR="001F43FE" w:rsidRDefault="001F43FE">
                              <w:pPr>
                                <w:pStyle w:val="Cuerpo"/>
                                <w:tabs>
                                  <w:tab w:val="left" w:pos="1245"/>
                                </w:tabs>
                                <w:spacing w:line="120" w:lineRule="auto"/>
                                <w:jc w:val="center"/>
                                <w:rPr>
                                  <w:rFonts w:ascii="Tahoma" w:eastAsia="Tahoma" w:hAnsi="Tahoma" w:cs="Tahoma"/>
                                  <w:b/>
                                  <w:bCs/>
                                </w:rPr>
                              </w:pPr>
                            </w:p>
                            <w:p w:rsidR="001F43FE" w:rsidRDefault="00BA3B38">
                              <w:pPr>
                                <w:pStyle w:val="Cuerpo"/>
                                <w:jc w:val="center"/>
                                <w:rPr>
                                  <w:rStyle w:val="Ninguno"/>
                                  <w:rFonts w:ascii="Tahoma" w:eastAsia="Tahoma" w:hAnsi="Tahoma" w:cs="Tahoma"/>
                                  <w:sz w:val="16"/>
                                  <w:szCs w:val="16"/>
                                </w:rPr>
                              </w:pPr>
                              <w:r>
                                <w:rPr>
                                  <w:rStyle w:val="Ninguno"/>
                                  <w:rFonts w:ascii="Tahoma" w:hAnsi="Tahoma"/>
                                  <w:sz w:val="16"/>
                                  <w:szCs w:val="16"/>
                                  <w:lang w:val="it-IT"/>
                                </w:rPr>
                                <w:t>Calle M</w:t>
                              </w:r>
                              <w:r>
                                <w:rPr>
                                  <w:rStyle w:val="Ninguno"/>
                                  <w:rFonts w:ascii="Tahoma" w:hAnsi="Tahoma"/>
                                  <w:sz w:val="16"/>
                                  <w:szCs w:val="16"/>
                                  <w:lang w:val="es-ES_tradnl"/>
                                </w:rPr>
                                <w:t>é</w:t>
                              </w:r>
                              <w:r>
                                <w:rPr>
                                  <w:rStyle w:val="Ninguno"/>
                                  <w:rFonts w:ascii="Tahoma" w:hAnsi="Tahoma"/>
                                  <w:sz w:val="16"/>
                                  <w:szCs w:val="16"/>
                                </w:rPr>
                                <w:t>ndez N</w:t>
                              </w:r>
                              <w:proofErr w:type="spellStart"/>
                              <w:r>
                                <w:rPr>
                                  <w:rStyle w:val="Ninguno"/>
                                  <w:rFonts w:ascii="Tahoma" w:hAnsi="Tahoma"/>
                                  <w:sz w:val="16"/>
                                  <w:szCs w:val="16"/>
                                  <w:lang w:val="es-ES_tradnl"/>
                                </w:rPr>
                                <w:t>úñez</w:t>
                              </w:r>
                              <w:proofErr w:type="spellEnd"/>
                              <w:r>
                                <w:rPr>
                                  <w:rStyle w:val="Ninguno"/>
                                  <w:rFonts w:ascii="Tahoma" w:hAnsi="Tahoma"/>
                                  <w:sz w:val="16"/>
                                  <w:szCs w:val="16"/>
                                  <w:lang w:val="es-ES_tradnl"/>
                                </w:rPr>
                                <w:t xml:space="preserve">, nº </w:t>
                              </w:r>
                              <w:r>
                                <w:rPr>
                                  <w:rStyle w:val="Ninguno"/>
                                  <w:rFonts w:ascii="Tahoma" w:hAnsi="Tahoma"/>
                                  <w:sz w:val="16"/>
                                  <w:szCs w:val="16"/>
                                </w:rPr>
                                <w:t>84, 6</w:t>
                              </w:r>
                              <w:r>
                                <w:rPr>
                                  <w:rStyle w:val="Ninguno"/>
                                  <w:rFonts w:ascii="Tahoma" w:hAnsi="Tahoma"/>
                                  <w:sz w:val="16"/>
                                  <w:szCs w:val="16"/>
                                  <w:lang w:val="es-ES_tradnl"/>
                                </w:rPr>
                                <w:t>º</w:t>
                              </w:r>
                              <w:r>
                                <w:rPr>
                                  <w:rStyle w:val="Ninguno"/>
                                  <w:rFonts w:ascii="Tahoma" w:hAnsi="Tahoma"/>
                                  <w:sz w:val="16"/>
                                  <w:szCs w:val="16"/>
                                  <w:lang w:val="pt-PT"/>
                                </w:rPr>
                                <w:t xml:space="preserve"> planta. Santa Cruz de Tenerife.</w:t>
                              </w:r>
                            </w:p>
                            <w:p w:rsidR="001F43FE" w:rsidRDefault="00BA3B38">
                              <w:pPr>
                                <w:pStyle w:val="Cuerpo"/>
                                <w:jc w:val="center"/>
                                <w:rPr>
                                  <w:rStyle w:val="Ninguno"/>
                                  <w:rFonts w:ascii="Tahoma" w:eastAsia="Tahoma" w:hAnsi="Tahoma" w:cs="Tahoma"/>
                                  <w:color w:val="444444"/>
                                  <w:u w:color="444444"/>
                                </w:rPr>
                              </w:pPr>
                              <w:r>
                                <w:rPr>
                                  <w:rStyle w:val="Ninguno"/>
                                  <w:rFonts w:ascii="Tahoma" w:hAnsi="Tahoma"/>
                                  <w:sz w:val="16"/>
                                  <w:szCs w:val="16"/>
                                </w:rPr>
                                <w:t xml:space="preserve">Tfno. 922.60.00.36. </w:t>
                              </w:r>
                              <w:r>
                                <w:rPr>
                                  <w:rStyle w:val="Ninguno"/>
                                  <w:rFonts w:ascii="Tahoma" w:hAnsi="Tahoma"/>
                                  <w:color w:val="444444"/>
                                  <w:sz w:val="16"/>
                                  <w:szCs w:val="16"/>
                                  <w:u w:color="444444"/>
                                  <w:lang w:val="es-ES_tradnl"/>
                                </w:rPr>
                                <w:t>intersindicalnacionalsalud@hotmail.com</w:t>
                              </w:r>
                            </w:p>
                            <w:p w:rsidR="001F43FE" w:rsidRDefault="00BA3B38">
                              <w:pPr>
                                <w:pStyle w:val="Cuerpo"/>
                                <w:jc w:val="center"/>
                              </w:pPr>
                              <w:r>
                                <w:rPr>
                                  <w:rStyle w:val="Ninguno"/>
                                  <w:rFonts w:ascii="Tahoma" w:hAnsi="Tahoma"/>
                                  <w:color w:val="444444"/>
                                  <w:sz w:val="16"/>
                                  <w:szCs w:val="16"/>
                                  <w:u w:color="444444"/>
                                  <w:lang w:val="es-ES_tradnl"/>
                                </w:rPr>
                                <w:t xml:space="preserve">Dolores de la Roche 47, planta alta. Las Palmas de Gran Canaria. </w:t>
                              </w:r>
                              <w:proofErr w:type="spellStart"/>
                              <w:r>
                                <w:rPr>
                                  <w:rStyle w:val="Ninguno"/>
                                  <w:rFonts w:ascii="Tahoma" w:hAnsi="Tahoma"/>
                                  <w:color w:val="444444"/>
                                  <w:sz w:val="16"/>
                                  <w:szCs w:val="16"/>
                                  <w:u w:color="444444"/>
                                  <w:lang w:val="es-ES_tradnl"/>
                                </w:rPr>
                                <w:t>Tfno</w:t>
                              </w:r>
                              <w:proofErr w:type="spellEnd"/>
                              <w:r>
                                <w:rPr>
                                  <w:rStyle w:val="Ninguno"/>
                                  <w:rFonts w:ascii="Tahoma" w:hAnsi="Tahoma"/>
                                  <w:color w:val="444444"/>
                                  <w:sz w:val="16"/>
                                  <w:szCs w:val="16"/>
                                  <w:u w:color="444444"/>
                                  <w:lang w:val="es-ES_tradnl"/>
                                </w:rPr>
                                <w:t>: 928.38.16.77.</w:t>
                              </w:r>
                            </w:p>
                          </w:txbxContent>
                        </wps:txbx>
                        <wps:bodyPr wrap="square" lIns="45719" tIns="45719" rIns="45719" bIns="45719"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3493AACB" id="officeArt object" o:spid="_x0000_s1026" style="position:absolute;left:0;text-align:left;margin-left:144.75pt;margin-top:-8pt;width:276.45pt;height:80.25pt;z-index:251660288;mso-wrap-distance-left:0;mso-wrap-distance-right:0;mso-position-horizontal-relative:page;mso-position-vertical-relative:line;mso-width-relative:margin;mso-height-relative:margin" coordorigin="-285,-5619" coordsize="35112,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">
                <v:rect id="Shape 1073741827" o:spid="_x0000_s1027" style="position:absolute;width:3482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8MsgA&#10;AADjAAAADwAAAGRycy9kb3ducmV2LnhtbERPzU4CMRC+m/gOzZhwMdKC6OJCIURjwoGLrA8w2Y7b&#10;le1005ZleXtrYuJxvv9Zb0fXiYFCbD1rmE0VCOLam5YbDZ/V+8MSREzIBjvPpOFKEbab25s1lsZf&#10;+IOGY2pEDuFYogabUl9KGWtLDuPU98SZ+/LBYcpnaKQJeMnhrpNzpZ6lw5Zzg8WeXi3Vp+PZaSjC&#10;98IlpYbry/5QvT1Vdrg/j1pP7sbdCkSiMf2L/9x7k+er4rFYzJbzAn5/ygD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d/wyyAAAAOMAAAAPAAAAAAAAAAAAAAAAAJgCAABk&#10;cnMvZG93bnJldi54bWxQSwUGAAAAAAQABAD1AAAAjQMAAAAA&#10;" stroked="f" strokeweight="1pt">
                  <v:stroke miterlimit="4"/>
                </v:rect>
                <v:rect id="Shape 1073741828" o:spid="_x0000_s1028" style="position:absolute;left:-285;top:-5619;width:34825;height:10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SPYcoA&#10;AADjAAAADwAAAGRycy9kb3ducmV2LnhtbESPQU/DMAyF70j8h8hI3FjSdrCtLJsQYgiJE4MfYDWm&#10;KTRO1aRb+ff4gMTRfs/vfd7u59CrE42pi2yhWBhQxE10HbcWPt4PN2tQKSM77COThR9KsN9dXmyx&#10;dvHMb3Q65lZJCKcaLfich1rr1HgKmBZxIBbtM44Bs4xjq92IZwkPvS6NudMBO5YGjwM9emq+j1Ow&#10;oIvXqt+EaVPOfnqqlub26/A8WHt9NT/cg8o053/z3/WLE3yzqlbLYl0KtPwkC9C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nkj2HKAAAA4wAAAA8AAAAAAAAAAAAAAAAAmAIA&#10;AGRycy9kb3ducmV2LnhtbFBLBQYAAAAABAAEAPUAAACPAwAAAAA=&#10;" filled="f" stroked="f" strokeweight="1pt">
                  <v:stroke miterlimit="4"/>
                  <v:textbox inset="1.27mm,1.27mm,1.27mm,1.27mm">
                    <w:txbxContent>
                      <w:p w:rsidR="001F43FE" w:rsidRDefault="00BA3B38">
                        <w:pPr>
                          <w:pStyle w:val="Cuerpo"/>
                          <w:tabs>
                            <w:tab w:val="left" w:pos="1245"/>
                          </w:tabs>
                          <w:jc w:val="center"/>
                          <w:rPr>
                            <w:rStyle w:val="Ninguno"/>
                            <w:rFonts w:ascii="Arial" w:eastAsia="Arial" w:hAnsi="Arial" w:cs="Arial"/>
                            <w:b/>
                            <w:bCs/>
                          </w:rPr>
                        </w:pPr>
                        <w:r>
                          <w:rPr>
                            <w:rStyle w:val="Ninguno"/>
                            <w:rFonts w:ascii="Arial" w:hAnsi="Arial"/>
                            <w:b/>
                            <w:bCs/>
                          </w:rPr>
                          <w:t>FEDERACI</w:t>
                        </w:r>
                        <w:proofErr w:type="spellStart"/>
                        <w:r>
                          <w:rPr>
                            <w:rStyle w:val="Ninguno"/>
                            <w:rFonts w:ascii="Arial" w:hAnsi="Arial"/>
                            <w:b/>
                            <w:bCs/>
                            <w:lang w:val="es-ES_tradnl"/>
                          </w:rPr>
                          <w:t>Ó</w:t>
                        </w:r>
                        <w:proofErr w:type="spellEnd"/>
                        <w:r>
                          <w:rPr>
                            <w:rStyle w:val="Ninguno"/>
                            <w:rFonts w:ascii="Arial" w:hAnsi="Arial"/>
                            <w:b/>
                            <w:bCs/>
                          </w:rPr>
                          <w:t>N DE SALUD</w:t>
                        </w:r>
                      </w:p>
                      <w:p w:rsidR="001F43FE" w:rsidRDefault="00BA3B38">
                        <w:pPr>
                          <w:pStyle w:val="Cuerpo"/>
                          <w:tabs>
                            <w:tab w:val="left" w:pos="1245"/>
                          </w:tabs>
                          <w:jc w:val="center"/>
                          <w:rPr>
                            <w:rStyle w:val="Ninguno"/>
                            <w:rFonts w:ascii="Arial" w:eastAsia="Arial" w:hAnsi="Arial" w:cs="Arial"/>
                            <w:b/>
                            <w:bCs/>
                          </w:rPr>
                        </w:pPr>
                        <w:r>
                          <w:rPr>
                            <w:rStyle w:val="Ninguno"/>
                            <w:rFonts w:ascii="Arial" w:hAnsi="Arial"/>
                            <w:b/>
                            <w:bCs/>
                            <w:lang w:val="es-ES_tradnl"/>
                          </w:rPr>
                          <w:t>SECRETARIADO NACIONAL</w:t>
                        </w:r>
                      </w:p>
                      <w:p w:rsidR="001F43FE" w:rsidRDefault="001F43FE">
                        <w:pPr>
                          <w:pStyle w:val="Cuerpo"/>
                          <w:tabs>
                            <w:tab w:val="left" w:pos="1245"/>
                          </w:tabs>
                          <w:spacing w:line="120" w:lineRule="auto"/>
                          <w:jc w:val="center"/>
                          <w:rPr>
                            <w:rFonts w:ascii="Tahoma" w:eastAsia="Tahoma" w:hAnsi="Tahoma" w:cs="Tahoma"/>
                            <w:b/>
                            <w:bCs/>
                          </w:rPr>
                        </w:pPr>
                      </w:p>
                      <w:p w:rsidR="001F43FE" w:rsidRDefault="00BA3B38">
                        <w:pPr>
                          <w:pStyle w:val="Cuerpo"/>
                          <w:jc w:val="center"/>
                          <w:rPr>
                            <w:rStyle w:val="Ninguno"/>
                            <w:rFonts w:ascii="Tahoma" w:eastAsia="Tahoma" w:hAnsi="Tahoma" w:cs="Tahoma"/>
                            <w:sz w:val="16"/>
                            <w:szCs w:val="16"/>
                          </w:rPr>
                        </w:pPr>
                        <w:r>
                          <w:rPr>
                            <w:rStyle w:val="Ninguno"/>
                            <w:rFonts w:ascii="Tahoma" w:hAnsi="Tahoma"/>
                            <w:sz w:val="16"/>
                            <w:szCs w:val="16"/>
                            <w:lang w:val="it-IT"/>
                          </w:rPr>
                          <w:t>Calle M</w:t>
                        </w:r>
                        <w:r>
                          <w:rPr>
                            <w:rStyle w:val="Ninguno"/>
                            <w:rFonts w:ascii="Tahoma" w:hAnsi="Tahoma"/>
                            <w:sz w:val="16"/>
                            <w:szCs w:val="16"/>
                            <w:lang w:val="es-ES_tradnl"/>
                          </w:rPr>
                          <w:t>é</w:t>
                        </w:r>
                        <w:r>
                          <w:rPr>
                            <w:rStyle w:val="Ninguno"/>
                            <w:rFonts w:ascii="Tahoma" w:hAnsi="Tahoma"/>
                            <w:sz w:val="16"/>
                            <w:szCs w:val="16"/>
                          </w:rPr>
                          <w:t>ndez N</w:t>
                        </w:r>
                        <w:proofErr w:type="spellStart"/>
                        <w:r>
                          <w:rPr>
                            <w:rStyle w:val="Ninguno"/>
                            <w:rFonts w:ascii="Tahoma" w:hAnsi="Tahoma"/>
                            <w:sz w:val="16"/>
                            <w:szCs w:val="16"/>
                            <w:lang w:val="es-ES_tradnl"/>
                          </w:rPr>
                          <w:t>úñez</w:t>
                        </w:r>
                        <w:proofErr w:type="spellEnd"/>
                        <w:r>
                          <w:rPr>
                            <w:rStyle w:val="Ninguno"/>
                            <w:rFonts w:ascii="Tahoma" w:hAnsi="Tahoma"/>
                            <w:sz w:val="16"/>
                            <w:szCs w:val="16"/>
                            <w:lang w:val="es-ES_tradnl"/>
                          </w:rPr>
                          <w:t xml:space="preserve">, nº </w:t>
                        </w:r>
                        <w:r>
                          <w:rPr>
                            <w:rStyle w:val="Ninguno"/>
                            <w:rFonts w:ascii="Tahoma" w:hAnsi="Tahoma"/>
                            <w:sz w:val="16"/>
                            <w:szCs w:val="16"/>
                          </w:rPr>
                          <w:t>84, 6</w:t>
                        </w:r>
                        <w:r>
                          <w:rPr>
                            <w:rStyle w:val="Ninguno"/>
                            <w:rFonts w:ascii="Tahoma" w:hAnsi="Tahoma"/>
                            <w:sz w:val="16"/>
                            <w:szCs w:val="16"/>
                            <w:lang w:val="es-ES_tradnl"/>
                          </w:rPr>
                          <w:t>º</w:t>
                        </w:r>
                        <w:r>
                          <w:rPr>
                            <w:rStyle w:val="Ninguno"/>
                            <w:rFonts w:ascii="Tahoma" w:hAnsi="Tahoma"/>
                            <w:sz w:val="16"/>
                            <w:szCs w:val="16"/>
                            <w:lang w:val="pt-PT"/>
                          </w:rPr>
                          <w:t xml:space="preserve"> planta. Santa Cruz de Tenerife.</w:t>
                        </w:r>
                      </w:p>
                      <w:p w:rsidR="001F43FE" w:rsidRDefault="00BA3B38">
                        <w:pPr>
                          <w:pStyle w:val="Cuerpo"/>
                          <w:jc w:val="center"/>
                          <w:rPr>
                            <w:rStyle w:val="Ninguno"/>
                            <w:rFonts w:ascii="Tahoma" w:eastAsia="Tahoma" w:hAnsi="Tahoma" w:cs="Tahoma"/>
                            <w:color w:val="444444"/>
                            <w:u w:color="444444"/>
                          </w:rPr>
                        </w:pPr>
                        <w:r>
                          <w:rPr>
                            <w:rStyle w:val="Ninguno"/>
                            <w:rFonts w:ascii="Tahoma" w:hAnsi="Tahoma"/>
                            <w:sz w:val="16"/>
                            <w:szCs w:val="16"/>
                          </w:rPr>
                          <w:t xml:space="preserve">Tfno. 922.60.00.36. </w:t>
                        </w:r>
                        <w:r>
                          <w:rPr>
                            <w:rStyle w:val="Ninguno"/>
                            <w:rFonts w:ascii="Tahoma" w:hAnsi="Tahoma"/>
                            <w:color w:val="444444"/>
                            <w:sz w:val="16"/>
                            <w:szCs w:val="16"/>
                            <w:u w:color="444444"/>
                            <w:lang w:val="es-ES_tradnl"/>
                          </w:rPr>
                          <w:t>intersindicalnacionalsalud@hotmail.com</w:t>
                        </w:r>
                      </w:p>
                      <w:p w:rsidR="001F43FE" w:rsidRDefault="00BA3B38">
                        <w:pPr>
                          <w:pStyle w:val="Cuerpo"/>
                          <w:jc w:val="center"/>
                        </w:pPr>
                        <w:r>
                          <w:rPr>
                            <w:rStyle w:val="Ninguno"/>
                            <w:rFonts w:ascii="Tahoma" w:hAnsi="Tahoma"/>
                            <w:color w:val="444444"/>
                            <w:sz w:val="16"/>
                            <w:szCs w:val="16"/>
                            <w:u w:color="444444"/>
                            <w:lang w:val="es-ES_tradnl"/>
                          </w:rPr>
                          <w:t xml:space="preserve">Dolores de la Roche 47, planta alta. Las Palmas de Gran Canaria. </w:t>
                        </w:r>
                        <w:proofErr w:type="spellStart"/>
                        <w:r>
                          <w:rPr>
                            <w:rStyle w:val="Ninguno"/>
                            <w:rFonts w:ascii="Tahoma" w:hAnsi="Tahoma"/>
                            <w:color w:val="444444"/>
                            <w:sz w:val="16"/>
                            <w:szCs w:val="16"/>
                            <w:u w:color="444444"/>
                            <w:lang w:val="es-ES_tradnl"/>
                          </w:rPr>
                          <w:t>Tfno</w:t>
                        </w:r>
                        <w:proofErr w:type="spellEnd"/>
                        <w:r>
                          <w:rPr>
                            <w:rStyle w:val="Ninguno"/>
                            <w:rFonts w:ascii="Tahoma" w:hAnsi="Tahoma"/>
                            <w:color w:val="444444"/>
                            <w:sz w:val="16"/>
                            <w:szCs w:val="16"/>
                            <w:u w:color="444444"/>
                            <w:lang w:val="es-ES_tradnl"/>
                          </w:rPr>
                          <w:t>: 928.38.16.77.</w:t>
                        </w:r>
                      </w:p>
                    </w:txbxContent>
                  </v:textbox>
                </v:rect>
                <w10:wrap anchorx="page" anchory="line"/>
              </v:group>
            </w:pict>
          </mc:Fallback>
        </mc:AlternateContent>
      </w:r>
      <w:r>
        <w:rPr>
          <w:noProof/>
        </w:rPr>
        <w:drawing>
          <wp:anchor distT="57150" distB="57150" distL="57150" distR="57150" simplePos="0" relativeHeight="251661312" behindDoc="0" locked="0" layoutInCell="1" allowOverlap="1" wp14:anchorId="0C1AB432" wp14:editId="777F9BA2">
            <wp:simplePos x="0" y="0"/>
            <wp:positionH relativeFrom="page">
              <wp:posOffset>5694045</wp:posOffset>
            </wp:positionH>
            <wp:positionV relativeFrom="line">
              <wp:posOffset>0</wp:posOffset>
            </wp:positionV>
            <wp:extent cx="1278890" cy="904875"/>
            <wp:effectExtent l="0" t="0" r="0" b="0"/>
            <wp:wrapSquare wrapText="bothSides" distT="57150" distB="57150" distL="57150" distR="57150"/>
            <wp:docPr id="1073741826" name="officeArt object" descr="Cambio-climático"/>
            <wp:cNvGraphicFramePr/>
            <a:graphic xmlns:a="http://schemas.openxmlformats.org/drawingml/2006/main">
              <a:graphicData uri="http://schemas.openxmlformats.org/drawingml/2006/picture">
                <pic:pic xmlns:pic="http://schemas.openxmlformats.org/drawingml/2006/picture">
                  <pic:nvPicPr>
                    <pic:cNvPr id="1073741826" name="image2.jpg" descr="Cambio-climático"/>
                    <pic:cNvPicPr>
                      <a:picLocks noChangeAspect="1"/>
                    </pic:cNvPicPr>
                  </pic:nvPicPr>
                  <pic:blipFill>
                    <a:blip r:embed="rId7">
                      <a:extLst/>
                    </a:blip>
                    <a:stretch>
                      <a:fillRect/>
                    </a:stretch>
                  </pic:blipFill>
                  <pic:spPr>
                    <a:xfrm>
                      <a:off x="0" y="0"/>
                      <a:ext cx="1278890" cy="904875"/>
                    </a:xfrm>
                    <a:prstGeom prst="rect">
                      <a:avLst/>
                    </a:prstGeom>
                    <a:ln w="12700" cap="flat">
                      <a:noFill/>
                      <a:miter lim="400000"/>
                    </a:ln>
                    <a:effectLst/>
                  </pic:spPr>
                </pic:pic>
              </a:graphicData>
            </a:graphic>
          </wp:anchor>
        </w:drawing>
      </w:r>
      <w:r>
        <w:rPr>
          <w:noProof/>
        </w:rPr>
        <w:drawing>
          <wp:anchor distT="57150" distB="57150" distL="57150" distR="57150" simplePos="0" relativeHeight="251659264" behindDoc="0" locked="0" layoutInCell="1" allowOverlap="1" wp14:anchorId="75827BE7" wp14:editId="29D8360B">
            <wp:simplePos x="0" y="0"/>
            <wp:positionH relativeFrom="margin">
              <wp:align>left</wp:align>
            </wp:positionH>
            <wp:positionV relativeFrom="paragraph">
              <wp:posOffset>12065</wp:posOffset>
            </wp:positionV>
            <wp:extent cx="942975" cy="959485"/>
            <wp:effectExtent l="0" t="0" r="9525" b="0"/>
            <wp:wrapSquare wrapText="bothSides" distT="57150" distB="57150" distL="57150" distR="57150"/>
            <wp:docPr id="1073741825" name="officeArt object" descr="Logo SALUD vertical"/>
            <wp:cNvGraphicFramePr/>
            <a:graphic xmlns:a="http://schemas.openxmlformats.org/drawingml/2006/main">
              <a:graphicData uri="http://schemas.openxmlformats.org/drawingml/2006/picture">
                <pic:pic xmlns:pic="http://schemas.openxmlformats.org/drawingml/2006/picture">
                  <pic:nvPicPr>
                    <pic:cNvPr id="1073741825" name="image1.jpg" descr="Logo SALUD vertical"/>
                    <pic:cNvPicPr>
                      <a:picLocks noChangeAspect="1"/>
                    </pic:cNvPicPr>
                  </pic:nvPicPr>
                  <pic:blipFill>
                    <a:blip r:embed="rId8">
                      <a:extLst/>
                    </a:blip>
                    <a:stretch>
                      <a:fillRect/>
                    </a:stretch>
                  </pic:blipFill>
                  <pic:spPr>
                    <a:xfrm>
                      <a:off x="0" y="0"/>
                      <a:ext cx="942975" cy="959485"/>
                    </a:xfrm>
                    <a:prstGeom prst="rect">
                      <a:avLst/>
                    </a:prstGeom>
                    <a:ln w="12700" cap="flat">
                      <a:noFill/>
                      <a:miter lim="400000"/>
                    </a:ln>
                    <a:effectLst/>
                  </pic:spPr>
                </pic:pic>
              </a:graphicData>
            </a:graphic>
          </wp:anchor>
        </w:drawing>
      </w:r>
    </w:p>
    <w:p w:rsidR="001F43FE" w:rsidRDefault="001F43FE">
      <w:pPr>
        <w:pStyle w:val="Cuerpo"/>
        <w:rPr>
          <w:rFonts w:ascii="Times New Roman" w:hAnsi="Times New Roman"/>
          <w:sz w:val="24"/>
          <w:szCs w:val="24"/>
        </w:rPr>
      </w:pPr>
    </w:p>
    <w:p w:rsidR="001F43FE" w:rsidRDefault="001F43FE">
      <w:pPr>
        <w:pStyle w:val="NormalWeb"/>
        <w:jc w:val="both"/>
      </w:pPr>
    </w:p>
    <w:p w:rsidR="001F43FE" w:rsidRDefault="00BA3B38">
      <w:pPr>
        <w:pStyle w:val="Cuerpo"/>
        <w:spacing w:after="200" w:line="276" w:lineRule="auto"/>
        <w:rPr>
          <w:rStyle w:val="Ninguno"/>
          <w:rFonts w:ascii="Times New Roman" w:eastAsia="Times New Roman" w:hAnsi="Times New Roman" w:cs="Times New Roman"/>
          <w:sz w:val="24"/>
          <w:szCs w:val="24"/>
        </w:rPr>
      </w:pPr>
      <w:r>
        <w:rPr>
          <w:rStyle w:val="Ninguno"/>
          <w:rFonts w:ascii="Times New Roman" w:hAnsi="Times New Roman"/>
          <w:b/>
          <w:bCs/>
          <w:sz w:val="24"/>
          <w:szCs w:val="24"/>
        </w:rPr>
        <w:t xml:space="preserve">                                       </w:t>
      </w:r>
    </w:p>
    <w:p w:rsidR="000C1403" w:rsidRDefault="000C1403" w:rsidP="000C1403">
      <w:pPr>
        <w:rPr>
          <w:b/>
          <w:sz w:val="44"/>
          <w:szCs w:val="40"/>
          <w:lang w:val="es-ES"/>
        </w:rPr>
      </w:pPr>
    </w:p>
    <w:p w:rsidR="00997397" w:rsidRDefault="00997397" w:rsidP="00997397">
      <w:pPr>
        <w:jc w:val="center"/>
        <w:rPr>
          <w:b/>
          <w:sz w:val="44"/>
          <w:szCs w:val="40"/>
          <w:lang w:val="es-ES"/>
        </w:rPr>
      </w:pPr>
      <w:proofErr w:type="spellStart"/>
      <w:r w:rsidRPr="00997397">
        <w:rPr>
          <w:b/>
          <w:sz w:val="44"/>
          <w:szCs w:val="40"/>
          <w:lang w:val="es-ES"/>
        </w:rPr>
        <w:t>Intersindical</w:t>
      </w:r>
      <w:proofErr w:type="spellEnd"/>
      <w:r w:rsidRPr="00997397">
        <w:rPr>
          <w:b/>
          <w:sz w:val="44"/>
          <w:szCs w:val="40"/>
          <w:lang w:val="es-ES"/>
        </w:rPr>
        <w:t xml:space="preserve"> Canaria </w:t>
      </w:r>
      <w:r w:rsidR="000C1403">
        <w:rPr>
          <w:b/>
          <w:sz w:val="44"/>
          <w:szCs w:val="40"/>
          <w:lang w:val="es-ES"/>
        </w:rPr>
        <w:t>reivindica</w:t>
      </w:r>
      <w:r w:rsidRPr="00997397">
        <w:rPr>
          <w:b/>
          <w:sz w:val="44"/>
          <w:szCs w:val="40"/>
          <w:lang w:val="es-ES"/>
        </w:rPr>
        <w:t xml:space="preserve"> ante el Parlamento, la recuperación de los derechos</w:t>
      </w:r>
      <w:r w:rsidR="000C1403">
        <w:rPr>
          <w:b/>
          <w:sz w:val="44"/>
          <w:szCs w:val="40"/>
          <w:lang w:val="es-ES"/>
        </w:rPr>
        <w:t xml:space="preserve"> laborales</w:t>
      </w:r>
      <w:r w:rsidRPr="00997397">
        <w:rPr>
          <w:b/>
          <w:sz w:val="44"/>
          <w:szCs w:val="40"/>
          <w:lang w:val="es-ES"/>
        </w:rPr>
        <w:t xml:space="preserve"> hurtados</w:t>
      </w:r>
      <w:r w:rsidR="000C1403">
        <w:rPr>
          <w:b/>
          <w:sz w:val="44"/>
          <w:szCs w:val="40"/>
          <w:lang w:val="es-ES"/>
        </w:rPr>
        <w:t xml:space="preserve"> y </w:t>
      </w:r>
      <w:r w:rsidRPr="00997397">
        <w:rPr>
          <w:b/>
          <w:sz w:val="44"/>
          <w:szCs w:val="40"/>
          <w:lang w:val="es-ES"/>
        </w:rPr>
        <w:t>justicia social en los Presupuestos</w:t>
      </w:r>
    </w:p>
    <w:p w:rsidR="000C1403" w:rsidRPr="000C1403" w:rsidRDefault="000C1403" w:rsidP="000C1403">
      <w:pPr>
        <w:rPr>
          <w:b/>
          <w:szCs w:val="40"/>
          <w:lang w:val="es-ES"/>
        </w:rPr>
      </w:pPr>
    </w:p>
    <w:p w:rsidR="00997397" w:rsidRPr="00997397" w:rsidRDefault="00997397" w:rsidP="00997397">
      <w:pPr>
        <w:ind w:firstLine="708"/>
        <w:jc w:val="both"/>
        <w:rPr>
          <w:lang w:val="es-ES"/>
        </w:rPr>
      </w:pPr>
      <w:r w:rsidRPr="00997397">
        <w:rPr>
          <w:lang w:val="es-ES"/>
        </w:rPr>
        <w:t xml:space="preserve">Los Delegados Sindicales del sector público de </w:t>
      </w:r>
      <w:proofErr w:type="spellStart"/>
      <w:r w:rsidRPr="00997397">
        <w:rPr>
          <w:lang w:val="es-ES"/>
        </w:rPr>
        <w:t>Intersindical</w:t>
      </w:r>
      <w:proofErr w:type="spellEnd"/>
      <w:r w:rsidRPr="00997397">
        <w:rPr>
          <w:lang w:val="es-ES"/>
        </w:rPr>
        <w:t xml:space="preserve"> Canaria, han celebrado una manifestación que, partiendo desde la plaza denominada de </w:t>
      </w:r>
      <w:proofErr w:type="spellStart"/>
      <w:r w:rsidRPr="00997397">
        <w:rPr>
          <w:lang w:val="es-ES"/>
        </w:rPr>
        <w:t>Weyler</w:t>
      </w:r>
      <w:proofErr w:type="spellEnd"/>
      <w:r w:rsidRPr="00997397">
        <w:rPr>
          <w:lang w:val="es-ES"/>
        </w:rPr>
        <w:t xml:space="preserve">, discurrió a lo largo de la calle Castillo, en Santa Cruz de Tenerife hasta los exteriores del Parlamento de Canarias. Allí, tuvo lugar una numerosa concentración en la que se corearon diferentes consignas alusivas a los presupuestos generales aprobados durante esta semana por la mayoría conservadora parlamentaria integrada por Coalición Canaria, PP y ASG, que se mantiene en el objetivo de ignorar las demandas de la mayoría social pese a que el ejecutivo presidido por Clavijo insista en enmascararlos con un envoltorio de utilidad pública. </w:t>
      </w:r>
    </w:p>
    <w:p w:rsidR="00997397" w:rsidRPr="00997397" w:rsidRDefault="00997397" w:rsidP="00997397">
      <w:pPr>
        <w:ind w:firstLine="708"/>
        <w:jc w:val="both"/>
        <w:rPr>
          <w:lang w:val="es-ES"/>
        </w:rPr>
      </w:pPr>
      <w:r w:rsidRPr="00997397">
        <w:rPr>
          <w:lang w:val="es-ES"/>
        </w:rPr>
        <w:t xml:space="preserve">Y es que, en materia de servicios públicos, comparativamente con lo asignado al conjunto del presupuesto, se restringen las inversiones, precisamente en una situación en la que los servicios sanitarios se encuentran colapsados por la existencia de graves carencias que, además, benefician al sector privado. Los servicios sociales acumulan damnificados por el desprecio gubernamental hacia los dependientes. La educación </w:t>
      </w:r>
      <w:r w:rsidR="000C1403" w:rsidRPr="00997397">
        <w:rPr>
          <w:lang w:val="es-ES"/>
        </w:rPr>
        <w:t>continua</w:t>
      </w:r>
      <w:r w:rsidRPr="00997397">
        <w:rPr>
          <w:lang w:val="es-ES"/>
        </w:rPr>
        <w:t xml:space="preserve"> a la espera de las inversiones prometidas que puedan sacarle de su actual estancamiento y acentuado fracaso escolar.  En definitiva, el gobierno de tal forma, insiste en mantener a Canarias en primerísimo lugar en todo lo socialmente negativo fruto de una política retrógrada y continuista, convirtiéndose en campeón del Estado español en el sufrimiento que impone a sus administrados con cerca de la mitad de la población  bajo umbral de la pobreza o en riego de padecerla. En su fijación enfermiza para restringir el gasto público y mantener los recortes sufridos, el gobierno vuelva a acumular superávit durante el año 2018 por encima de la media del conjunto de comunidades del Estado.</w:t>
      </w:r>
    </w:p>
    <w:p w:rsidR="00997397" w:rsidRPr="00997397" w:rsidRDefault="00997397" w:rsidP="00997397">
      <w:pPr>
        <w:jc w:val="both"/>
        <w:rPr>
          <w:lang w:val="es-ES"/>
        </w:rPr>
      </w:pPr>
      <w:r w:rsidRPr="00997397">
        <w:rPr>
          <w:lang w:val="es-ES"/>
        </w:rPr>
        <w:t xml:space="preserve">        Así, la promesa de Coalición Canaria de devolución de los derechos laborales a los trabajadores públicos, </w:t>
      </w:r>
      <w:proofErr w:type="gramStart"/>
      <w:r w:rsidRPr="00997397">
        <w:rPr>
          <w:lang w:val="es-ES"/>
        </w:rPr>
        <w:t>y</w:t>
      </w:r>
      <w:proofErr w:type="gramEnd"/>
      <w:r w:rsidRPr="00997397">
        <w:rPr>
          <w:lang w:val="es-ES"/>
        </w:rPr>
        <w:t xml:space="preserve"> sobre todo lo que se refiere a la recuperación de la jornada laboral y al abono de la I.T., contrariamente a incluirlo en el plan de inversiones para el 2019, lo hace condicionar a que el ejecutivo español le autorice a utilizar los cerca de 600 millones de euros de superávit que Coalición Canaria se guardó en el pasado ejercicio y no invirtió en gasto social. Este hecho lo considera </w:t>
      </w:r>
      <w:proofErr w:type="spellStart"/>
      <w:r w:rsidRPr="00997397">
        <w:rPr>
          <w:lang w:val="es-ES"/>
        </w:rPr>
        <w:t>Intersindical</w:t>
      </w:r>
      <w:proofErr w:type="spellEnd"/>
      <w:r w:rsidRPr="00997397">
        <w:rPr>
          <w:lang w:val="es-ES"/>
        </w:rPr>
        <w:t xml:space="preserve"> Canaria especialmente grave al hace recaer de forma directa sobre los servicios a la ciudadanía los perjuicios de unas plantillas escasas, e imponer a los trabajadores mayores cargas de trabajo, penalizando incluso la enfermedad.</w:t>
      </w:r>
    </w:p>
    <w:p w:rsidR="00997397" w:rsidRPr="00997397" w:rsidRDefault="00997397" w:rsidP="00997397">
      <w:pPr>
        <w:jc w:val="both"/>
        <w:rPr>
          <w:lang w:val="es-ES"/>
        </w:rPr>
      </w:pPr>
      <w:r w:rsidRPr="00997397">
        <w:rPr>
          <w:lang w:val="es-ES"/>
        </w:rPr>
        <w:t xml:space="preserve">         Por estos motivos, </w:t>
      </w:r>
      <w:proofErr w:type="spellStart"/>
      <w:r w:rsidRPr="00997397">
        <w:rPr>
          <w:lang w:val="es-ES"/>
        </w:rPr>
        <w:t>Intersindical</w:t>
      </w:r>
      <w:proofErr w:type="spellEnd"/>
      <w:r w:rsidRPr="00997397">
        <w:rPr>
          <w:lang w:val="es-ES"/>
        </w:rPr>
        <w:t xml:space="preserve"> Canaria entiende que hay que seguir manteniendo la presión sobre un gobierno que, estando en minoría, es  irresponsable con la ciudadanía y juega a los </w:t>
      </w:r>
      <w:proofErr w:type="spellStart"/>
      <w:r w:rsidRPr="00997397">
        <w:rPr>
          <w:lang w:val="es-ES"/>
        </w:rPr>
        <w:t>trileros</w:t>
      </w:r>
      <w:proofErr w:type="spellEnd"/>
      <w:r w:rsidRPr="00997397">
        <w:rPr>
          <w:lang w:val="es-ES"/>
        </w:rPr>
        <w:t xml:space="preserve"> con el conjunto de empleados públicos, apoyándose, eso sí, sobre las muletas del PP y ASG para poder materializar sus fechorías.</w:t>
      </w:r>
    </w:p>
    <w:p w:rsidR="00DB061F" w:rsidRPr="000C1403" w:rsidRDefault="000C1403" w:rsidP="000C1403">
      <w:pPr>
        <w:ind w:firstLine="708"/>
        <w:jc w:val="both"/>
        <w:rPr>
          <w:lang w:val="es-ES"/>
        </w:rPr>
      </w:pPr>
      <w:r>
        <w:rPr>
          <w:lang w:val="es-ES"/>
        </w:rPr>
        <w:t xml:space="preserve">Canarias, </w:t>
      </w:r>
      <w:bookmarkStart w:id="0" w:name="_GoBack"/>
      <w:bookmarkEnd w:id="0"/>
      <w:r w:rsidR="00997397" w:rsidRPr="00997397">
        <w:rPr>
          <w:lang w:val="es-ES"/>
        </w:rPr>
        <w:t>20 de diciembre de 2018</w:t>
      </w:r>
      <w:r>
        <w:rPr>
          <w:lang w:val="es-ES"/>
        </w:rPr>
        <w:t>.</w:t>
      </w:r>
    </w:p>
    <w:p w:rsidR="00DB061F" w:rsidRPr="00A522F4" w:rsidRDefault="00DB061F" w:rsidP="00DB061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rPr>
          <w:rStyle w:val="NingunoA"/>
          <w:rFonts w:ascii="Calibri Light" w:hAnsi="Calibri Light"/>
          <w:sz w:val="24"/>
          <w:szCs w:val="24"/>
          <w:lang w:val="de-DE"/>
        </w:rPr>
      </w:pPr>
      <w:r w:rsidRPr="00A522F4">
        <w:rPr>
          <w:rStyle w:val="NingunoA"/>
          <w:rFonts w:ascii="Calibri Light" w:hAnsi="Calibri Light"/>
          <w:sz w:val="24"/>
          <w:szCs w:val="24"/>
          <w:lang w:val="de-DE"/>
        </w:rPr>
        <w:tab/>
      </w:r>
      <w:r w:rsidRPr="00A522F4">
        <w:rPr>
          <w:rStyle w:val="NingunoA"/>
          <w:rFonts w:ascii="Calibri Light" w:hAnsi="Calibri Light"/>
          <w:sz w:val="24"/>
          <w:szCs w:val="24"/>
          <w:lang w:val="de-DE"/>
        </w:rPr>
        <w:tab/>
      </w:r>
      <w:r w:rsidRPr="00A522F4">
        <w:rPr>
          <w:rStyle w:val="NingunoA"/>
          <w:rFonts w:ascii="Calibri Light" w:hAnsi="Calibri Light"/>
          <w:sz w:val="24"/>
          <w:szCs w:val="24"/>
          <w:lang w:val="de-DE"/>
        </w:rPr>
        <w:tab/>
      </w:r>
      <w:r w:rsidRPr="00A522F4">
        <w:rPr>
          <w:rStyle w:val="NingunoA"/>
          <w:rFonts w:ascii="Calibri Light" w:hAnsi="Calibri Light"/>
          <w:sz w:val="24"/>
          <w:szCs w:val="24"/>
          <w:lang w:val="de-DE"/>
        </w:rPr>
        <w:tab/>
      </w:r>
    </w:p>
    <w:p w:rsidR="00567146" w:rsidRPr="000C1403" w:rsidRDefault="00DB061F" w:rsidP="000C140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rPr>
          <w:rStyle w:val="Ninguno"/>
          <w:rFonts w:ascii="Times New Roman" w:hAnsi="Times New Roman" w:cs="Times New Roman"/>
          <w:sz w:val="24"/>
          <w:szCs w:val="24"/>
          <w:lang w:val="es-ES_tradnl"/>
        </w:rPr>
      </w:pPr>
      <w:r w:rsidRPr="00A522F4">
        <w:rPr>
          <w:rStyle w:val="NingunoA"/>
          <w:rFonts w:ascii="Calibri Light" w:hAnsi="Calibri Light"/>
          <w:sz w:val="24"/>
          <w:szCs w:val="24"/>
          <w:lang w:val="de-DE"/>
        </w:rPr>
        <w:tab/>
      </w:r>
      <w:r w:rsidRPr="00A522F4">
        <w:rPr>
          <w:rStyle w:val="NingunoA"/>
          <w:rFonts w:ascii="Calibri Light" w:hAnsi="Calibri Light"/>
          <w:sz w:val="24"/>
          <w:szCs w:val="24"/>
          <w:lang w:val="de-DE"/>
        </w:rPr>
        <w:tab/>
      </w:r>
      <w:r w:rsidRPr="00A522F4">
        <w:rPr>
          <w:rStyle w:val="NingunoA"/>
          <w:rFonts w:ascii="Calibri Light" w:hAnsi="Calibri Light"/>
          <w:sz w:val="24"/>
          <w:szCs w:val="24"/>
          <w:lang w:val="de-DE"/>
        </w:rPr>
        <w:tab/>
      </w:r>
      <w:r w:rsidRPr="000C1403">
        <w:rPr>
          <w:rStyle w:val="NingunoA"/>
          <w:rFonts w:ascii="Times New Roman" w:hAnsi="Times New Roman" w:cs="Times New Roman"/>
          <w:sz w:val="24"/>
          <w:szCs w:val="24"/>
          <w:lang w:val="de-DE"/>
        </w:rPr>
        <w:t xml:space="preserve">          </w:t>
      </w:r>
      <w:r w:rsidRPr="000C1403">
        <w:rPr>
          <w:rStyle w:val="NingunoA"/>
          <w:rFonts w:ascii="Times New Roman" w:hAnsi="Times New Roman" w:cs="Times New Roman"/>
          <w:sz w:val="24"/>
          <w:szCs w:val="24"/>
        </w:rPr>
        <w:t>Federación Nacional de Salud</w:t>
      </w:r>
    </w:p>
    <w:p w:rsidR="000C1403" w:rsidRDefault="000C1403">
      <w:pPr>
        <w:pStyle w:val="Cuerpo"/>
        <w:spacing w:line="276" w:lineRule="auto"/>
        <w:ind w:firstLine="708"/>
        <w:rPr>
          <w:rFonts w:ascii="Times New Roman" w:eastAsia="Times New Roman" w:hAnsi="Times New Roman" w:cs="Times New Roman"/>
          <w:sz w:val="28"/>
          <w:szCs w:val="28"/>
        </w:rPr>
      </w:pPr>
    </w:p>
    <w:p w:rsidR="001F43FE" w:rsidRDefault="000C1403">
      <w:pPr>
        <w:pStyle w:val="Cuerpo"/>
        <w:spacing w:line="276" w:lineRule="auto"/>
        <w:jc w:val="center"/>
      </w:pPr>
      <w:r>
        <w:rPr>
          <w:rStyle w:val="Ninguno"/>
          <w:rFonts w:ascii="Times New Roman" w:eastAsia="Times New Roman" w:hAnsi="Times New Roman" w:cs="Times New Roman"/>
          <w:noProof/>
          <w:sz w:val="28"/>
          <w:szCs w:val="28"/>
          <w:lang w:val="es-ES"/>
        </w:rPr>
        <w:drawing>
          <wp:anchor distT="0" distB="0" distL="0" distR="0" simplePos="0" relativeHeight="251657216" behindDoc="1" locked="0" layoutInCell="1" allowOverlap="1" wp14:anchorId="337F7ACE" wp14:editId="3C96F53F">
            <wp:simplePos x="0" y="0"/>
            <wp:positionH relativeFrom="column">
              <wp:posOffset>-129540</wp:posOffset>
            </wp:positionH>
            <wp:positionV relativeFrom="line">
              <wp:posOffset>449580</wp:posOffset>
            </wp:positionV>
            <wp:extent cx="6476365" cy="390525"/>
            <wp:effectExtent l="0" t="0" r="635" b="9525"/>
            <wp:wrapNone/>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3.png"/>
                    <pic:cNvPicPr>
                      <a:picLocks noChangeAspect="1"/>
                    </pic:cNvPicPr>
                  </pic:nvPicPr>
                  <pic:blipFill>
                    <a:blip r:embed="rId9">
                      <a:extLst/>
                    </a:blip>
                    <a:stretch>
                      <a:fillRect/>
                    </a:stretch>
                  </pic:blipFill>
                  <pic:spPr>
                    <a:xfrm>
                      <a:off x="0" y="0"/>
                      <a:ext cx="6476365" cy="390525"/>
                    </a:xfrm>
                    <a:prstGeom prst="rect">
                      <a:avLst/>
                    </a:prstGeom>
                    <a:ln w="12700" cap="flat">
                      <a:noFill/>
                      <a:miter lim="400000"/>
                    </a:ln>
                    <a:effectLst/>
                  </pic:spPr>
                </pic:pic>
              </a:graphicData>
            </a:graphic>
            <wp14:sizeRelV relativeFrom="margin">
              <wp14:pctHeight>0</wp14:pctHeight>
            </wp14:sizeRelV>
          </wp:anchor>
        </w:drawing>
      </w:r>
      <w:r w:rsidR="00BA3B38">
        <w:rPr>
          <w:rStyle w:val="Ninguno"/>
          <w:rFonts w:ascii="Times New Roman" w:hAnsi="Times New Roman"/>
          <w:i/>
          <w:iCs/>
          <w:sz w:val="18"/>
          <w:szCs w:val="18"/>
        </w:rPr>
        <w:t>- Organizaci</w:t>
      </w:r>
      <w:proofErr w:type="spellStart"/>
      <w:r w:rsidR="00BA3B38">
        <w:rPr>
          <w:rStyle w:val="Ninguno"/>
          <w:rFonts w:ascii="Times New Roman" w:hAnsi="Times New Roman"/>
          <w:i/>
          <w:iCs/>
          <w:sz w:val="18"/>
          <w:szCs w:val="18"/>
          <w:lang w:val="es-ES_tradnl"/>
        </w:rPr>
        <w:t>ón</w:t>
      </w:r>
      <w:proofErr w:type="spellEnd"/>
      <w:r w:rsidR="00BA3B38">
        <w:rPr>
          <w:rStyle w:val="Ninguno"/>
          <w:rFonts w:ascii="Times New Roman" w:hAnsi="Times New Roman"/>
          <w:i/>
          <w:iCs/>
          <w:sz w:val="18"/>
          <w:szCs w:val="18"/>
          <w:lang w:val="es-ES_tradnl"/>
        </w:rPr>
        <w:t xml:space="preserve"> No Gubernamental para la protección de los derechos de los trabajadores y usuarios de la Sanidad Canaria-</w:t>
      </w:r>
    </w:p>
    <w:sectPr w:rsidR="001F43FE" w:rsidSect="000C1403">
      <w:headerReference w:type="default" r:id="rId10"/>
      <w:footerReference w:type="default" r:id="rId11"/>
      <w:pgSz w:w="11900" w:h="16840"/>
      <w:pgMar w:top="1440" w:right="1080" w:bottom="1440" w:left="1080"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B65" w:rsidRDefault="009C6B65">
      <w:r>
        <w:separator/>
      </w:r>
    </w:p>
  </w:endnote>
  <w:endnote w:type="continuationSeparator" w:id="0">
    <w:p w:rsidR="009C6B65" w:rsidRDefault="009C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3FE" w:rsidRDefault="00BA3B38">
    <w:pPr>
      <w:pStyle w:val="Piedepgina"/>
      <w:jc w:val="center"/>
    </w:pPr>
    <w:r>
      <w:fldChar w:fldCharType="begin"/>
    </w:r>
    <w:r>
      <w:instrText xml:space="preserve"> PAGE </w:instrText>
    </w:r>
    <w:r>
      <w:fldChar w:fldCharType="separate"/>
    </w:r>
    <w:r w:rsidR="000C140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B65" w:rsidRDefault="009C6B65">
      <w:r>
        <w:separator/>
      </w:r>
    </w:p>
  </w:footnote>
  <w:footnote w:type="continuationSeparator" w:id="0">
    <w:p w:rsidR="009C6B65" w:rsidRDefault="009C6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3FE" w:rsidRDefault="001F43FE">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7516"/>
    <w:multiLevelType w:val="hybridMultilevel"/>
    <w:tmpl w:val="2522E7FC"/>
    <w:styleLink w:val="Estiloimportado2"/>
    <w:lvl w:ilvl="0" w:tplc="45CAE99A">
      <w:start w:val="1"/>
      <w:numFmt w:val="bullet"/>
      <w:lvlText w:val="•"/>
      <w:lvlJc w:val="left"/>
      <w:pPr>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7F01DD4">
      <w:start w:val="1"/>
      <w:numFmt w:val="bullet"/>
      <w:lvlText w:val="o"/>
      <w:lvlJc w:val="left"/>
      <w:pPr>
        <w:ind w:left="1080"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943ED6">
      <w:start w:val="1"/>
      <w:numFmt w:val="bullet"/>
      <w:lvlText w:val="▪"/>
      <w:lvlJc w:val="left"/>
      <w:pPr>
        <w:ind w:left="1800"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6259E4">
      <w:start w:val="1"/>
      <w:numFmt w:val="bullet"/>
      <w:lvlText w:val="•"/>
      <w:lvlJc w:val="left"/>
      <w:pPr>
        <w:ind w:left="2520"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B98E2EA">
      <w:start w:val="1"/>
      <w:numFmt w:val="bullet"/>
      <w:lvlText w:val="o"/>
      <w:lvlJc w:val="left"/>
      <w:pPr>
        <w:ind w:left="3240"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AC14C4">
      <w:start w:val="1"/>
      <w:numFmt w:val="bullet"/>
      <w:lvlText w:val="▪"/>
      <w:lvlJc w:val="left"/>
      <w:pPr>
        <w:ind w:left="39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B45652">
      <w:start w:val="1"/>
      <w:numFmt w:val="bullet"/>
      <w:lvlText w:val="•"/>
      <w:lvlJc w:val="left"/>
      <w:pPr>
        <w:ind w:left="468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023E04">
      <w:start w:val="1"/>
      <w:numFmt w:val="bullet"/>
      <w:lvlText w:val="o"/>
      <w:lvlJc w:val="left"/>
      <w:pPr>
        <w:ind w:left="5400"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6249B4">
      <w:start w:val="1"/>
      <w:numFmt w:val="bullet"/>
      <w:lvlText w:val="▪"/>
      <w:lvlJc w:val="left"/>
      <w:pPr>
        <w:ind w:left="6120" w:hanging="2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CC752FE"/>
    <w:multiLevelType w:val="hybridMultilevel"/>
    <w:tmpl w:val="4B4AEA5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12267254"/>
    <w:multiLevelType w:val="hybridMultilevel"/>
    <w:tmpl w:val="E3D29012"/>
    <w:lvl w:ilvl="0" w:tplc="88D86D32">
      <w:start w:val="1"/>
      <w:numFmt w:val="decimal"/>
      <w:lvlText w:val="%1."/>
      <w:lvlJc w:val="left"/>
      <w:pPr>
        <w:ind w:left="644" w:hanging="360"/>
      </w:pPr>
      <w:rPr>
        <w:b/>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13BB15A6"/>
    <w:multiLevelType w:val="hybridMultilevel"/>
    <w:tmpl w:val="10829FF2"/>
    <w:numStyleLink w:val="Estiloimportado1"/>
  </w:abstractNum>
  <w:abstractNum w:abstractNumId="4">
    <w:nsid w:val="17C51FDA"/>
    <w:multiLevelType w:val="hybridMultilevel"/>
    <w:tmpl w:val="10829FF2"/>
    <w:styleLink w:val="Estiloimportado1"/>
    <w:lvl w:ilvl="0" w:tplc="10829F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28D45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3AC9ED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868D01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8C23D0">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750D43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2B426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1C1BE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2A20F20">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1C442164"/>
    <w:multiLevelType w:val="hybridMultilevel"/>
    <w:tmpl w:val="508431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CCD5D66"/>
    <w:multiLevelType w:val="hybridMultilevel"/>
    <w:tmpl w:val="10829FF2"/>
    <w:numStyleLink w:val="Estiloimportado1"/>
  </w:abstractNum>
  <w:abstractNum w:abstractNumId="7">
    <w:nsid w:val="408E4204"/>
    <w:multiLevelType w:val="hybridMultilevel"/>
    <w:tmpl w:val="2522E7FC"/>
    <w:numStyleLink w:val="Estiloimportado2"/>
  </w:abstractNum>
  <w:abstractNum w:abstractNumId="8">
    <w:nsid w:val="43E55D39"/>
    <w:multiLevelType w:val="hybridMultilevel"/>
    <w:tmpl w:val="4A4A479E"/>
    <w:styleLink w:val="Estiloimportado3"/>
    <w:lvl w:ilvl="0" w:tplc="CD40AE84">
      <w:start w:val="1"/>
      <w:numFmt w:val="bullet"/>
      <w:lvlText w:val="•"/>
      <w:lvlJc w:val="left"/>
      <w:pPr>
        <w:ind w:left="1192" w:hanging="8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56867E">
      <w:start w:val="1"/>
      <w:numFmt w:val="bullet"/>
      <w:lvlText w:val="o"/>
      <w:lvlJc w:val="left"/>
      <w:pPr>
        <w:ind w:left="1440"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58A6E4">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04AB7C">
      <w:start w:val="1"/>
      <w:numFmt w:val="bullet"/>
      <w:lvlText w:val="•"/>
      <w:lvlJc w:val="left"/>
      <w:pPr>
        <w:ind w:left="2836"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68AA66">
      <w:start w:val="1"/>
      <w:numFmt w:val="bullet"/>
      <w:lvlText w:val="o"/>
      <w:lvlJc w:val="left"/>
      <w:pPr>
        <w:ind w:left="354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28063E">
      <w:start w:val="1"/>
      <w:numFmt w:val="bullet"/>
      <w:lvlText w:val="▪"/>
      <w:lvlJc w:val="left"/>
      <w:pPr>
        <w:ind w:left="425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E46880">
      <w:start w:val="1"/>
      <w:numFmt w:val="bullet"/>
      <w:lvlText w:val="•"/>
      <w:lvlJc w:val="left"/>
      <w:pPr>
        <w:ind w:left="49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DAFA9E">
      <w:start w:val="1"/>
      <w:numFmt w:val="bullet"/>
      <w:lvlText w:val="o"/>
      <w:lvlJc w:val="left"/>
      <w:pPr>
        <w:ind w:left="567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62E0A0">
      <w:start w:val="1"/>
      <w:numFmt w:val="bullet"/>
      <w:lvlText w:val="▪"/>
      <w:lvlJc w:val="left"/>
      <w:pPr>
        <w:ind w:left="6381" w:hanging="2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46DF2933"/>
    <w:multiLevelType w:val="hybridMultilevel"/>
    <w:tmpl w:val="75CC8DD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A86A28"/>
    <w:multiLevelType w:val="hybridMultilevel"/>
    <w:tmpl w:val="567641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B6B464E"/>
    <w:multiLevelType w:val="hybridMultilevel"/>
    <w:tmpl w:val="4A4A479E"/>
    <w:numStyleLink w:val="Estiloimportado3"/>
  </w:abstractNum>
  <w:abstractNum w:abstractNumId="12">
    <w:nsid w:val="75B74B3D"/>
    <w:multiLevelType w:val="hybridMultilevel"/>
    <w:tmpl w:val="2AC896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A41727C"/>
    <w:multiLevelType w:val="hybridMultilevel"/>
    <w:tmpl w:val="AD7869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5"/>
  </w:num>
  <w:num w:numId="5">
    <w:abstractNumId w:val="1"/>
  </w:num>
  <w:num w:numId="6">
    <w:abstractNumId w:val="4"/>
  </w:num>
  <w:num w:numId="7">
    <w:abstractNumId w:val="6"/>
  </w:num>
  <w:num w:numId="8">
    <w:abstractNumId w:val="0"/>
  </w:num>
  <w:num w:numId="9">
    <w:abstractNumId w:val="7"/>
  </w:num>
  <w:num w:numId="10">
    <w:abstractNumId w:val="7"/>
    <w:lvlOverride w:ilvl="0">
      <w:lvl w:ilvl="0" w:tplc="4002FDC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916F6C8">
        <w:start w:val="1"/>
        <w:numFmt w:val="bullet"/>
        <w:lvlText w:val="o"/>
        <w:lvlJc w:val="left"/>
        <w:pPr>
          <w:ind w:left="141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014C370">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C386F2A">
        <w:start w:val="1"/>
        <w:numFmt w:val="bullet"/>
        <w:lvlText w:val="•"/>
        <w:lvlJc w:val="left"/>
        <w:pPr>
          <w:ind w:left="2836"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F126B66">
        <w:start w:val="1"/>
        <w:numFmt w:val="bullet"/>
        <w:lvlText w:val="o"/>
        <w:lvlJc w:val="left"/>
        <w:pPr>
          <w:ind w:left="354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CEC2D2E">
        <w:start w:val="1"/>
        <w:numFmt w:val="bullet"/>
        <w:lvlText w:val="▪"/>
        <w:lvlJc w:val="left"/>
        <w:pPr>
          <w:ind w:left="425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456C5FE">
        <w:start w:val="1"/>
        <w:numFmt w:val="bullet"/>
        <w:lvlText w:val="•"/>
        <w:lvlJc w:val="left"/>
        <w:pPr>
          <w:ind w:left="49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C4219B0">
        <w:start w:val="1"/>
        <w:numFmt w:val="bullet"/>
        <w:lvlText w:val="o"/>
        <w:lvlJc w:val="left"/>
        <w:pPr>
          <w:ind w:left="567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EC49374">
        <w:start w:val="1"/>
        <w:numFmt w:val="bullet"/>
        <w:lvlText w:val="▪"/>
        <w:lvlJc w:val="left"/>
        <w:pPr>
          <w:ind w:left="6381" w:hanging="2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8"/>
  </w:num>
  <w:num w:numId="12">
    <w:abstractNumId w:val="11"/>
  </w:num>
  <w:num w:numId="13">
    <w:abstractNumId w:val="6"/>
    <w:lvlOverride w:ilvl="0">
      <w:lvl w:ilvl="0" w:tplc="C592F35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9AC76EE">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3E8FF8">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25AC36C">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D726A42">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272F000">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C6A5066">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06C7A6A">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CE29D6C">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7"/>
    <w:lvlOverride w:ilvl="0">
      <w:lvl w:ilvl="0" w:tplc="4002FD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916F6C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014C37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C386F2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F126B66">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CEC2D2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456C5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C4219B0">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EC493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13"/>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FE"/>
    <w:rsid w:val="000C1403"/>
    <w:rsid w:val="000C3B3C"/>
    <w:rsid w:val="001E792D"/>
    <w:rsid w:val="001F43FE"/>
    <w:rsid w:val="0021697F"/>
    <w:rsid w:val="002F6C7B"/>
    <w:rsid w:val="003038CC"/>
    <w:rsid w:val="003D02B2"/>
    <w:rsid w:val="003D3D56"/>
    <w:rsid w:val="004554EB"/>
    <w:rsid w:val="00463294"/>
    <w:rsid w:val="004B4D87"/>
    <w:rsid w:val="004D3FB9"/>
    <w:rsid w:val="00567146"/>
    <w:rsid w:val="005F246E"/>
    <w:rsid w:val="00895317"/>
    <w:rsid w:val="008E6D82"/>
    <w:rsid w:val="008E7E8B"/>
    <w:rsid w:val="00997397"/>
    <w:rsid w:val="009C6B65"/>
    <w:rsid w:val="00A95242"/>
    <w:rsid w:val="00B119DC"/>
    <w:rsid w:val="00BA3B38"/>
    <w:rsid w:val="00BD53A6"/>
    <w:rsid w:val="00D30E3B"/>
    <w:rsid w:val="00DB06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56458-35A0-4BBE-A1F9-13E578DB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1">
    <w:name w:val="heading 1"/>
    <w:link w:val="Ttulo1Car"/>
    <w:rsid w:val="00DB061F"/>
    <w:pPr>
      <w:widowControl w:val="0"/>
      <w:ind w:left="112"/>
      <w:outlineLvl w:val="0"/>
    </w:pPr>
    <w:rPr>
      <w:rFonts w:ascii="Arial" w:eastAsia="Arial" w:hAnsi="Arial" w:cs="Arial"/>
      <w:b/>
      <w:bCs/>
      <w:color w:val="000000"/>
      <w:sz w:val="24"/>
      <w:szCs w:val="24"/>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styleId="Piedepgina">
    <w:name w:val="footer"/>
    <w:pPr>
      <w:tabs>
        <w:tab w:val="center" w:pos="4252"/>
        <w:tab w:val="right" w:pos="8504"/>
      </w:tabs>
      <w:jc w:val="both"/>
    </w:pPr>
    <w:rPr>
      <w:rFonts w:ascii="Calibri" w:eastAsia="Calibri" w:hAnsi="Calibri" w:cs="Calibri"/>
      <w:color w:val="000000"/>
      <w:sz w:val="22"/>
      <w:szCs w:val="22"/>
      <w:u w:color="000000"/>
      <w:lang w:val="es-ES_tradnl"/>
    </w:rPr>
  </w:style>
  <w:style w:type="paragraph" w:customStyle="1" w:styleId="Cuerpo">
    <w:name w:val="Cuerpo"/>
    <w:pPr>
      <w:jc w:val="both"/>
    </w:pPr>
    <w:rPr>
      <w:rFonts w:ascii="Calibri" w:eastAsia="Calibri" w:hAnsi="Calibri" w:cs="Calibri"/>
      <w:color w:val="000000"/>
      <w:sz w:val="22"/>
      <w:szCs w:val="22"/>
      <w:u w:color="000000"/>
    </w:rPr>
  </w:style>
  <w:style w:type="paragraph" w:styleId="NormalWeb">
    <w:name w:val="Normal (Web)"/>
    <w:pPr>
      <w:spacing w:before="100" w:after="100"/>
    </w:pPr>
    <w:rPr>
      <w:rFonts w:cs="Arial Unicode MS"/>
      <w:color w:val="000000"/>
      <w:sz w:val="24"/>
      <w:szCs w:val="24"/>
      <w:u w:color="000000"/>
      <w:lang w:val="es-ES_tradnl"/>
    </w:rPr>
  </w:style>
  <w:style w:type="character" w:customStyle="1" w:styleId="Ninguno">
    <w:name w:val="Ninguno"/>
    <w:rPr>
      <w:lang w:val="de-DE"/>
    </w:rPr>
  </w:style>
  <w:style w:type="character" w:customStyle="1" w:styleId="Ttulo1Car">
    <w:name w:val="Título 1 Car"/>
    <w:basedOn w:val="Fuentedeprrafopredeter"/>
    <w:link w:val="Ttulo1"/>
    <w:rsid w:val="00DB061F"/>
    <w:rPr>
      <w:rFonts w:ascii="Arial" w:eastAsia="Arial" w:hAnsi="Arial" w:cs="Arial"/>
      <w:b/>
      <w:bCs/>
      <w:color w:val="000000"/>
      <w:sz w:val="24"/>
      <w:szCs w:val="24"/>
      <w:u w:color="000000"/>
      <w:lang w:val="es-ES_tradnl"/>
    </w:rPr>
  </w:style>
  <w:style w:type="paragraph" w:customStyle="1" w:styleId="CuerpoA">
    <w:name w:val="Cuerpo A"/>
    <w:rsid w:val="00DB061F"/>
    <w:pPr>
      <w:widowControl w:val="0"/>
      <w:shd w:val="clear" w:color="auto" w:fill="FFFFFF"/>
      <w:suppressAutoHyphens/>
      <w:spacing w:line="100" w:lineRule="atLeast"/>
      <w:jc w:val="both"/>
    </w:pPr>
    <w:rPr>
      <w:rFonts w:ascii="Calibri" w:eastAsia="Calibri" w:hAnsi="Calibri" w:cs="Calibri"/>
      <w:color w:val="000000"/>
      <w:kern w:val="1"/>
      <w:sz w:val="22"/>
      <w:szCs w:val="22"/>
      <w:u w:color="000000"/>
      <w:lang w:val="es-ES_tradnl"/>
    </w:rPr>
  </w:style>
  <w:style w:type="character" w:customStyle="1" w:styleId="NingunoA">
    <w:name w:val="Ninguno A"/>
    <w:rsid w:val="00DB061F"/>
  </w:style>
  <w:style w:type="numbering" w:customStyle="1" w:styleId="Estiloimportado1">
    <w:name w:val="Estilo importado 1"/>
    <w:rsid w:val="00DB061F"/>
    <w:pPr>
      <w:numPr>
        <w:numId w:val="6"/>
      </w:numPr>
    </w:pPr>
  </w:style>
  <w:style w:type="paragraph" w:customStyle="1" w:styleId="Poromisin">
    <w:name w:val="Por omisión"/>
    <w:rsid w:val="00DB061F"/>
    <w:rPr>
      <w:rFonts w:ascii="Helvetica" w:eastAsia="Helvetica" w:hAnsi="Helvetica" w:cs="Helvetica"/>
      <w:color w:val="000000"/>
      <w:sz w:val="22"/>
      <w:szCs w:val="22"/>
      <w:u w:color="000000"/>
    </w:rPr>
  </w:style>
  <w:style w:type="paragraph" w:styleId="Textoindependiente">
    <w:name w:val="Body Text"/>
    <w:link w:val="TextoindependienteCar"/>
    <w:rsid w:val="00DB061F"/>
    <w:pPr>
      <w:widowControl w:val="0"/>
      <w:suppressAutoHyphens/>
      <w:spacing w:after="120"/>
    </w:pPr>
    <w:rPr>
      <w:rFonts w:eastAsia="Times New Roman"/>
      <w:color w:val="000000"/>
      <w:kern w:val="1"/>
      <w:sz w:val="24"/>
      <w:szCs w:val="24"/>
      <w:u w:color="000000"/>
      <w:lang w:val="es-ES_tradnl"/>
    </w:rPr>
  </w:style>
  <w:style w:type="character" w:customStyle="1" w:styleId="TextoindependienteCar">
    <w:name w:val="Texto independiente Car"/>
    <w:basedOn w:val="Fuentedeprrafopredeter"/>
    <w:link w:val="Textoindependiente"/>
    <w:rsid w:val="00DB061F"/>
    <w:rPr>
      <w:rFonts w:eastAsia="Times New Roman"/>
      <w:color w:val="000000"/>
      <w:kern w:val="1"/>
      <w:sz w:val="24"/>
      <w:szCs w:val="24"/>
      <w:u w:color="000000"/>
      <w:lang w:val="es-ES_tradnl"/>
    </w:rPr>
  </w:style>
  <w:style w:type="paragraph" w:styleId="Prrafodelista">
    <w:name w:val="List Paragraph"/>
    <w:rsid w:val="00DB061F"/>
    <w:pPr>
      <w:suppressAutoHyphens/>
      <w:ind w:left="708"/>
    </w:pPr>
    <w:rPr>
      <w:rFonts w:cs="Arial Unicode MS"/>
      <w:color w:val="000000"/>
      <w:sz w:val="24"/>
      <w:szCs w:val="24"/>
      <w:u w:color="000000"/>
      <w:lang w:val="es-ES_tradnl"/>
    </w:rPr>
  </w:style>
  <w:style w:type="numbering" w:customStyle="1" w:styleId="Estiloimportado2">
    <w:name w:val="Estilo importado 2"/>
    <w:rsid w:val="00DB061F"/>
    <w:pPr>
      <w:numPr>
        <w:numId w:val="8"/>
      </w:numPr>
    </w:pPr>
  </w:style>
  <w:style w:type="numbering" w:customStyle="1" w:styleId="Estiloimportado3">
    <w:name w:val="Estilo importado 3"/>
    <w:rsid w:val="00DB061F"/>
    <w:pPr>
      <w:numPr>
        <w:numId w:val="11"/>
      </w:numPr>
    </w:pPr>
  </w:style>
  <w:style w:type="paragraph" w:customStyle="1" w:styleId="TableContents">
    <w:name w:val="Table Contents"/>
    <w:basedOn w:val="Normal"/>
    <w:rsid w:val="00DB061F"/>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kern w:val="3"/>
      <w:sz w:val="20"/>
      <w:szCs w:val="20"/>
      <w:bdr w:val="none" w:sz="0" w:space="0" w:color="auto"/>
      <w:lang w:val="es-ES"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506</Words>
  <Characters>2787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afiliados</dc:creator>
  <cp:lastModifiedBy>afiliados</cp:lastModifiedBy>
  <cp:revision>3</cp:revision>
  <dcterms:created xsi:type="dcterms:W3CDTF">2018-12-20T14:45:00Z</dcterms:created>
  <dcterms:modified xsi:type="dcterms:W3CDTF">2018-12-20T14:49:00Z</dcterms:modified>
</cp:coreProperties>
</file>